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3A1" w:rsidRDefault="00A1428C" w:rsidP="00A1428C">
      <w:pPr>
        <w:spacing w:before="240" w:line="360" w:lineRule="auto"/>
        <w:jc w:val="center"/>
        <w:rPr>
          <w:rFonts w:ascii="MicraDi" w:eastAsia="Arial" w:hAnsi="MicraDi"/>
          <w:sz w:val="36"/>
        </w:rPr>
      </w:pPr>
      <w:bookmarkStart w:id="0" w:name="page1"/>
      <w:bookmarkEnd w:id="0"/>
      <w:r w:rsidRPr="00590A74">
        <w:rPr>
          <w:rFonts w:ascii="MicraDi" w:eastAsia="Arial" w:hAnsi="MicraDi"/>
          <w:sz w:val="36"/>
        </w:rPr>
        <w:t>Станция глубокой биомеханической очистки хозяйственно-бытовых</w:t>
      </w:r>
      <w:r w:rsidR="007326C7" w:rsidRPr="007326C7">
        <w:rPr>
          <w:rFonts w:ascii="MicraDi" w:eastAsia="Arial" w:hAnsi="MicraDi"/>
          <w:sz w:val="36"/>
        </w:rPr>
        <w:br/>
      </w:r>
      <w:r w:rsidRPr="00590A74">
        <w:rPr>
          <w:rFonts w:ascii="MicraDi" w:eastAsia="Arial" w:hAnsi="MicraDi"/>
          <w:sz w:val="36"/>
        </w:rPr>
        <w:t>сточных вод</w:t>
      </w:r>
    </w:p>
    <w:p w:rsidR="00A1428C" w:rsidRDefault="00216FFE" w:rsidP="00A1428C">
      <w:pPr>
        <w:spacing w:before="240" w:line="360" w:lineRule="auto"/>
        <w:jc w:val="center"/>
        <w:rPr>
          <w:rFonts w:ascii="MicraDi" w:eastAsia="Arial" w:hAnsi="MicraDi"/>
          <w:sz w:val="36"/>
        </w:rPr>
      </w:pPr>
      <w:r>
        <w:rPr>
          <w:noProof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3AB8867F" wp14:editId="540C8616">
            <wp:simplePos x="0" y="0"/>
            <wp:positionH relativeFrom="column">
              <wp:posOffset>2106930</wp:posOffset>
            </wp:positionH>
            <wp:positionV relativeFrom="paragraph">
              <wp:posOffset>317055</wp:posOffset>
            </wp:positionV>
            <wp:extent cx="2115185" cy="1187450"/>
            <wp:effectExtent l="0" t="0" r="0" b="0"/>
            <wp:wrapNone/>
            <wp:docPr id="4" name="Рисунок 4" descr="C:\Users\user\Desktop\лого ZÖRDE\логотипы по отдельности pdf; png; ai\png\вертика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 ZÖRDE\логотипы по отдельности pdf; png; ai\png\вертикаль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28C" w:rsidRDefault="00216FFE" w:rsidP="00A1428C">
      <w:pPr>
        <w:spacing w:before="240" w:line="360" w:lineRule="auto"/>
        <w:jc w:val="center"/>
      </w:pPr>
      <w:r w:rsidRPr="00216FFE">
        <w:rPr>
          <w:rFonts w:ascii="MicraDi" w:eastAsia="Arial" w:hAnsi="MicraDi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21626A" wp14:editId="55C93C0C">
                <wp:simplePos x="0" y="0"/>
                <wp:positionH relativeFrom="column">
                  <wp:posOffset>6212840</wp:posOffset>
                </wp:positionH>
                <wp:positionV relativeFrom="paragraph">
                  <wp:posOffset>278765</wp:posOffset>
                </wp:positionV>
                <wp:extent cx="0" cy="5511165"/>
                <wp:effectExtent l="0" t="0" r="19050" b="13335"/>
                <wp:wrapNone/>
                <wp:docPr id="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111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C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07F1004" id="Straight Connector 4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9.2pt,21.95pt" to="489.2pt,4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" strokecolor="#dc0000" strokeweight="1pt"/>
            </w:pict>
          </mc:Fallback>
        </mc:AlternateContent>
      </w:r>
      <w:r w:rsidRPr="00216FFE">
        <w:rPr>
          <w:rFonts w:ascii="MicraDi" w:eastAsia="Arial" w:hAnsi="MicraDi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17367" wp14:editId="4C84F522">
                <wp:simplePos x="0" y="0"/>
                <wp:positionH relativeFrom="column">
                  <wp:posOffset>106680</wp:posOffset>
                </wp:positionH>
                <wp:positionV relativeFrom="paragraph">
                  <wp:posOffset>280035</wp:posOffset>
                </wp:positionV>
                <wp:extent cx="0" cy="5508625"/>
                <wp:effectExtent l="0" t="0" r="19050" b="15875"/>
                <wp:wrapNone/>
                <wp:docPr id="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086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C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C021A3C" id="Straight Connector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4pt,22.05pt" to="8.4pt,4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" strokecolor="#dc0000" strokeweight="1pt"/>
            </w:pict>
          </mc:Fallback>
        </mc:AlternateContent>
      </w:r>
      <w:r w:rsidRPr="00216FFE">
        <w:rPr>
          <w:rFonts w:ascii="MicraDi" w:eastAsia="Arial" w:hAnsi="MicraDi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CF477" wp14:editId="22FB4E47">
                <wp:simplePos x="0" y="0"/>
                <wp:positionH relativeFrom="column">
                  <wp:posOffset>109220</wp:posOffset>
                </wp:positionH>
                <wp:positionV relativeFrom="paragraph">
                  <wp:posOffset>5788025</wp:posOffset>
                </wp:positionV>
                <wp:extent cx="1216025" cy="0"/>
                <wp:effectExtent l="0" t="0" r="22225" b="19050"/>
                <wp:wrapNone/>
                <wp:docPr id="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0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C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6A5FFE0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6pt,455.75pt" to="104.35pt,4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" strokecolor="#dc0000" strokeweight="1pt"/>
            </w:pict>
          </mc:Fallback>
        </mc:AlternateContent>
      </w:r>
      <w:r w:rsidRPr="00216FFE">
        <w:rPr>
          <w:rFonts w:ascii="MicraDi" w:eastAsia="Arial" w:hAnsi="MicraDi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6B37D" wp14:editId="1C509702">
                <wp:simplePos x="0" y="0"/>
                <wp:positionH relativeFrom="column">
                  <wp:posOffset>107315</wp:posOffset>
                </wp:positionH>
                <wp:positionV relativeFrom="paragraph">
                  <wp:posOffset>280035</wp:posOffset>
                </wp:positionV>
                <wp:extent cx="2006600" cy="0"/>
                <wp:effectExtent l="0" t="0" r="12700" b="19050"/>
                <wp:wrapNone/>
                <wp:docPr id="1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6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C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6FBFC5A"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5pt,22.05pt" to="166.4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" strokecolor="#dc0000" strokeweight="1pt"/>
            </w:pict>
          </mc:Fallback>
        </mc:AlternateContent>
      </w:r>
      <w:r w:rsidRPr="00216FFE">
        <w:rPr>
          <w:rFonts w:ascii="MicraDi" w:eastAsia="Arial" w:hAnsi="MicraDi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DDDF9" wp14:editId="40F986C7">
                <wp:simplePos x="0" y="0"/>
                <wp:positionH relativeFrom="column">
                  <wp:posOffset>4197350</wp:posOffset>
                </wp:positionH>
                <wp:positionV relativeFrom="paragraph">
                  <wp:posOffset>278765</wp:posOffset>
                </wp:positionV>
                <wp:extent cx="2015490" cy="0"/>
                <wp:effectExtent l="0" t="0" r="22860" b="19050"/>
                <wp:wrapNone/>
                <wp:docPr id="1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54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C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75639D2" id="Straight Connector 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5pt,21.95pt" to="489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" strokecolor="#dc0000" strokeweight="1pt"/>
            </w:pict>
          </mc:Fallback>
        </mc:AlternateContent>
      </w:r>
    </w:p>
    <w:p w:rsidR="00A1428C" w:rsidRDefault="00A1428C">
      <w:pPr>
        <w:spacing w:before="240" w:line="360" w:lineRule="auto"/>
        <w:jc w:val="center"/>
      </w:pPr>
    </w:p>
    <w:p w:rsidR="00A1428C" w:rsidRPr="00A1428C" w:rsidRDefault="007326C7" w:rsidP="00A1428C">
      <w:r>
        <w:rPr>
          <w:noProof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7439BFAE" wp14:editId="667B761D">
            <wp:simplePos x="0" y="0"/>
            <wp:positionH relativeFrom="column">
              <wp:posOffset>1675765</wp:posOffset>
            </wp:positionH>
            <wp:positionV relativeFrom="paragraph">
              <wp:posOffset>67755</wp:posOffset>
            </wp:positionV>
            <wp:extent cx="2974975" cy="4488815"/>
            <wp:effectExtent l="0" t="0" r="0" b="0"/>
            <wp:wrapNone/>
            <wp:docPr id="5" name="Рисунок 5" descr="C:\Users\user\Desktop\очист.станция ZÖRDE\3d-модели (последняя редакция 12.04.2018)\3d-model Zörde 4(7) ракурс #4 (закрытая бочк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чист.станция ZÖRDE\3d-модели (последняя редакция 12.04.2018)\3d-model Zörde 4(7) ракурс #4 (закрытая бочка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Pr="00A1428C" w:rsidRDefault="00A1428C" w:rsidP="00A1428C"/>
    <w:p w:rsidR="00A1428C" w:rsidRDefault="00A1428C" w:rsidP="00A1428C">
      <w:pPr>
        <w:spacing w:line="0" w:lineRule="atLeast"/>
        <w:ind w:right="6"/>
      </w:pPr>
    </w:p>
    <w:p w:rsidR="00A1428C" w:rsidRPr="00590A74" w:rsidRDefault="00216FFE" w:rsidP="00A1428C">
      <w:pPr>
        <w:spacing w:line="0" w:lineRule="atLeast"/>
        <w:ind w:right="6"/>
        <w:jc w:val="center"/>
        <w:rPr>
          <w:rFonts w:ascii="MicraDi" w:eastAsia="Arial" w:hAnsi="MicraDi"/>
          <w:sz w:val="36"/>
        </w:rPr>
      </w:pPr>
      <w:r w:rsidRPr="00216FFE">
        <w:rPr>
          <w:rFonts w:ascii="MicraDi" w:eastAsia="Arial" w:hAnsi="MicraDi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A68E6B" wp14:editId="72B2703E">
                <wp:simplePos x="0" y="0"/>
                <wp:positionH relativeFrom="column">
                  <wp:posOffset>4989830</wp:posOffset>
                </wp:positionH>
                <wp:positionV relativeFrom="paragraph">
                  <wp:posOffset>149225</wp:posOffset>
                </wp:positionV>
                <wp:extent cx="1224915" cy="0"/>
                <wp:effectExtent l="0" t="0" r="13335" b="19050"/>
                <wp:wrapNone/>
                <wp:docPr id="1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9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C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CA12B6E" id="Straight Connector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9pt,11.75pt" to="489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" strokecolor="#dc0000" strokeweight="1pt"/>
            </w:pict>
          </mc:Fallback>
        </mc:AlternateContent>
      </w:r>
      <w:r w:rsidR="00A1428C" w:rsidRPr="00590A74">
        <w:rPr>
          <w:rFonts w:ascii="MicraDi" w:eastAsia="Arial" w:hAnsi="MicraDi"/>
          <w:sz w:val="36"/>
        </w:rPr>
        <w:t>Технический паспорт</w:t>
      </w:r>
    </w:p>
    <w:p w:rsidR="008C7514" w:rsidRDefault="008C7514">
      <w:r>
        <w:br w:type="page"/>
      </w:r>
    </w:p>
    <w:p w:rsidR="002F481C" w:rsidRPr="006F42B4" w:rsidRDefault="002F481C" w:rsidP="006F42B4">
      <w:pPr>
        <w:pStyle w:val="011"/>
      </w:pPr>
      <w:r w:rsidRPr="006F42B4">
        <w:lastRenderedPageBreak/>
        <w:t>Назначение</w:t>
      </w:r>
    </w:p>
    <w:p w:rsidR="002F481C" w:rsidRPr="000A5804" w:rsidRDefault="002F481C" w:rsidP="00352F72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Локальная очистная станция (биореактор) Z</w:t>
      </w:r>
      <w:r w:rsidRPr="000A5804">
        <w:rPr>
          <w:rFonts w:ascii="Panton" w:hAnsi="Panton" w:cs="Times New Roman"/>
        </w:rPr>
        <w:t>ö</w:t>
      </w:r>
      <w:r w:rsidRPr="000A5804">
        <w:rPr>
          <w:rFonts w:ascii="Panton" w:hAnsi="Panton"/>
        </w:rPr>
        <w:t xml:space="preserve">rde предназначена для полной механической и биологической очистки хозяйственно-бытовых и других, близких по составу, сточных вод, поступающих от зданий и сооружений, находящихся на удалении от централизованных канализационных систем. </w:t>
      </w:r>
    </w:p>
    <w:p w:rsidR="002F481C" w:rsidRPr="000A5804" w:rsidRDefault="002F481C" w:rsidP="00352F72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Биореактор Z</w:t>
      </w:r>
      <w:r w:rsidRPr="000A5804">
        <w:rPr>
          <w:rFonts w:ascii="Panton" w:hAnsi="Panton" w:cs="Times New Roman"/>
        </w:rPr>
        <w:t>ö</w:t>
      </w:r>
      <w:r w:rsidRPr="000A5804">
        <w:rPr>
          <w:rFonts w:ascii="Panton" w:hAnsi="Panton"/>
        </w:rPr>
        <w:t xml:space="preserve">rde </w:t>
      </w:r>
      <w:proofErr w:type="gramStart"/>
      <w:r w:rsidRPr="000A5804">
        <w:rPr>
          <w:rFonts w:ascii="Panton" w:hAnsi="Panton"/>
        </w:rPr>
        <w:t>сконструирован</w:t>
      </w:r>
      <w:proofErr w:type="gramEnd"/>
      <w:r w:rsidRPr="000A5804">
        <w:rPr>
          <w:rFonts w:ascii="Panton" w:hAnsi="Panton"/>
        </w:rPr>
        <w:t xml:space="preserve"> </w:t>
      </w:r>
      <w:r w:rsidR="006A4D5F" w:rsidRPr="0020401D">
        <w:rPr>
          <w:rFonts w:ascii="Panton" w:hAnsi="Panton"/>
          <w:color w:val="auto"/>
        </w:rPr>
        <w:t xml:space="preserve">и предназначен </w:t>
      </w:r>
      <w:r w:rsidRPr="000A5804">
        <w:rPr>
          <w:rFonts w:ascii="Panton" w:hAnsi="Panton"/>
        </w:rPr>
        <w:t xml:space="preserve">для очистки стоков с параметрами, не превышающими следующие значения: </w:t>
      </w:r>
    </w:p>
    <w:p w:rsidR="002F481C" w:rsidRPr="000A5804" w:rsidRDefault="002F481C" w:rsidP="002F481C">
      <w:pPr>
        <w:pStyle w:val="a9"/>
        <w:numPr>
          <w:ilvl w:val="0"/>
          <w:numId w:val="1"/>
        </w:numPr>
        <w:spacing w:before="120" w:after="120"/>
        <w:ind w:left="1077" w:hanging="357"/>
        <w:rPr>
          <w:rFonts w:ascii="Panton" w:hAnsi="Panton" w:cs="Arial"/>
          <w:sz w:val="26"/>
          <w:szCs w:val="26"/>
          <w:lang w:val="ru-RU"/>
        </w:rPr>
      </w:pPr>
      <w:r w:rsidRPr="000A5804">
        <w:rPr>
          <w:rFonts w:ascii="Panton" w:hAnsi="Panton" w:cs="Arial"/>
          <w:sz w:val="26"/>
          <w:szCs w:val="26"/>
          <w:lang w:val="ru-RU"/>
        </w:rPr>
        <w:t xml:space="preserve">БПК полн. не более 350мг/л; </w:t>
      </w:r>
    </w:p>
    <w:p w:rsidR="002F481C" w:rsidRPr="000A5804" w:rsidRDefault="002F481C" w:rsidP="002F481C">
      <w:pPr>
        <w:pStyle w:val="a9"/>
        <w:numPr>
          <w:ilvl w:val="0"/>
          <w:numId w:val="1"/>
        </w:numPr>
        <w:spacing w:before="120" w:after="120"/>
        <w:ind w:left="1077" w:hanging="357"/>
        <w:rPr>
          <w:rFonts w:ascii="Panton" w:hAnsi="Panton" w:cs="Arial"/>
          <w:sz w:val="26"/>
          <w:szCs w:val="26"/>
          <w:lang w:val="ru-RU"/>
        </w:rPr>
      </w:pPr>
      <w:r w:rsidRPr="000A5804">
        <w:rPr>
          <w:rFonts w:ascii="Panton" w:hAnsi="Panton" w:cs="Arial"/>
          <w:sz w:val="26"/>
          <w:szCs w:val="26"/>
          <w:lang w:val="ru-RU"/>
        </w:rPr>
        <w:t xml:space="preserve">ХПК не более 525мг/л; </w:t>
      </w:r>
    </w:p>
    <w:p w:rsidR="002F481C" w:rsidRPr="000A5804" w:rsidRDefault="002F481C" w:rsidP="002F481C">
      <w:pPr>
        <w:pStyle w:val="a9"/>
        <w:numPr>
          <w:ilvl w:val="0"/>
          <w:numId w:val="1"/>
        </w:numPr>
        <w:spacing w:before="120" w:after="120"/>
        <w:ind w:left="1077" w:hanging="357"/>
        <w:rPr>
          <w:rFonts w:ascii="Panton" w:hAnsi="Panton" w:cs="Arial"/>
          <w:sz w:val="26"/>
          <w:szCs w:val="26"/>
          <w:lang w:val="ru-RU"/>
        </w:rPr>
      </w:pPr>
      <w:r w:rsidRPr="000A5804">
        <w:rPr>
          <w:rFonts w:ascii="Panton" w:hAnsi="Panton" w:cs="Arial"/>
          <w:sz w:val="26"/>
          <w:szCs w:val="26"/>
          <w:lang w:val="ru-RU"/>
        </w:rPr>
        <w:t xml:space="preserve">взвеси не более 300мг/л; </w:t>
      </w:r>
    </w:p>
    <w:p w:rsidR="002F481C" w:rsidRPr="000A5804" w:rsidRDefault="002F481C" w:rsidP="002F481C">
      <w:pPr>
        <w:pStyle w:val="a9"/>
        <w:numPr>
          <w:ilvl w:val="0"/>
          <w:numId w:val="1"/>
        </w:numPr>
        <w:spacing w:before="120" w:after="120"/>
        <w:ind w:left="1077" w:hanging="357"/>
        <w:rPr>
          <w:rFonts w:ascii="Panton" w:hAnsi="Panton" w:cs="Arial"/>
          <w:sz w:val="26"/>
          <w:szCs w:val="26"/>
          <w:lang w:val="ru-RU"/>
        </w:rPr>
      </w:pPr>
      <w:r w:rsidRPr="000A5804">
        <w:rPr>
          <w:rFonts w:ascii="Panton" w:hAnsi="Panton" w:cs="Arial"/>
          <w:sz w:val="26"/>
          <w:szCs w:val="26"/>
          <w:lang w:val="ru-RU"/>
        </w:rPr>
        <w:t>температура в интервале от +15</w:t>
      </w:r>
      <w:proofErr w:type="gramStart"/>
      <w:r w:rsidRPr="000A5804">
        <w:rPr>
          <w:rFonts w:ascii="Panton" w:hAnsi="Panton" w:cs="Arial"/>
          <w:sz w:val="26"/>
          <w:szCs w:val="26"/>
          <w:lang w:val="ru-RU"/>
        </w:rPr>
        <w:t>⁰</w:t>
      </w:r>
      <w:r w:rsidR="00C115DD" w:rsidRPr="00C115DD">
        <w:rPr>
          <w:rFonts w:ascii="Panton" w:hAnsi="Panton" w:cs="Arial"/>
          <w:sz w:val="26"/>
          <w:szCs w:val="26"/>
          <w:lang w:val="ru-RU"/>
        </w:rPr>
        <w:t xml:space="preserve"> </w:t>
      </w:r>
      <w:r w:rsidR="00C115DD" w:rsidRPr="000A5804">
        <w:rPr>
          <w:rFonts w:ascii="Panton" w:hAnsi="Panton" w:cs="Arial"/>
          <w:sz w:val="26"/>
          <w:szCs w:val="26"/>
          <w:lang w:val="ru-RU"/>
        </w:rPr>
        <w:t>С</w:t>
      </w:r>
      <w:proofErr w:type="gramEnd"/>
      <w:r w:rsidRPr="000A5804">
        <w:rPr>
          <w:rFonts w:ascii="Panton" w:hAnsi="Panton" w:cs="Arial"/>
          <w:sz w:val="26"/>
          <w:szCs w:val="26"/>
          <w:lang w:val="ru-RU"/>
        </w:rPr>
        <w:t xml:space="preserve"> до +38⁰С.</w:t>
      </w:r>
    </w:p>
    <w:p w:rsidR="002F481C" w:rsidRPr="000A5804" w:rsidRDefault="002F481C" w:rsidP="00352F72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Сброс очищенных в </w:t>
      </w:r>
      <w:proofErr w:type="spellStart"/>
      <w:r w:rsidRPr="000A5804">
        <w:rPr>
          <w:rFonts w:ascii="Panton" w:hAnsi="Panton"/>
        </w:rPr>
        <w:t>биореакторах</w:t>
      </w:r>
      <w:proofErr w:type="spellEnd"/>
      <w:r w:rsidRPr="000A5804">
        <w:rPr>
          <w:rFonts w:ascii="Panton" w:hAnsi="Panton"/>
        </w:rPr>
        <w:t xml:space="preserve"> Z</w:t>
      </w:r>
      <w:r w:rsidRPr="000A5804">
        <w:rPr>
          <w:rFonts w:ascii="Panton" w:hAnsi="Panton" w:cs="Times New Roman"/>
        </w:rPr>
        <w:t>ö</w:t>
      </w:r>
      <w:r w:rsidRPr="000A5804">
        <w:rPr>
          <w:rFonts w:ascii="Panton" w:hAnsi="Panton"/>
        </w:rPr>
        <w:t>rde вод допускается на рельеф местности или в водные объекты при условии обеззараживания и тонкой фильтрации.</w:t>
      </w:r>
    </w:p>
    <w:p w:rsidR="002F481C" w:rsidRDefault="002F481C" w:rsidP="002F481C">
      <w:pPr>
        <w:pStyle w:val="a9"/>
        <w:ind w:firstLine="360"/>
        <w:rPr>
          <w:rFonts w:ascii="Helios" w:hAnsi="Helios" w:cs="Arial"/>
          <w:sz w:val="28"/>
          <w:szCs w:val="28"/>
          <w:lang w:val="ru-RU"/>
        </w:rPr>
      </w:pPr>
    </w:p>
    <w:p w:rsidR="002F481C" w:rsidRDefault="002F481C" w:rsidP="002F481C">
      <w:pPr>
        <w:pStyle w:val="a9"/>
        <w:ind w:firstLine="360"/>
        <w:rPr>
          <w:rFonts w:ascii="Helios" w:hAnsi="Helios" w:cs="Arial"/>
          <w:sz w:val="28"/>
          <w:szCs w:val="28"/>
          <w:lang w:val="ru-RU"/>
        </w:rPr>
      </w:pPr>
    </w:p>
    <w:p w:rsidR="006F42B4" w:rsidRDefault="006F42B4" w:rsidP="006F42B4">
      <w:pPr>
        <w:pStyle w:val="011"/>
      </w:pPr>
    </w:p>
    <w:p w:rsidR="006F42B4" w:rsidRDefault="006F42B4" w:rsidP="006F42B4">
      <w:pPr>
        <w:pStyle w:val="011"/>
      </w:pPr>
    </w:p>
    <w:p w:rsidR="006F42B4" w:rsidRDefault="006F42B4" w:rsidP="006F42B4">
      <w:pPr>
        <w:pStyle w:val="011"/>
      </w:pPr>
    </w:p>
    <w:p w:rsidR="002F481C" w:rsidRPr="006F42B4" w:rsidRDefault="002F481C" w:rsidP="006F42B4">
      <w:pPr>
        <w:pStyle w:val="011"/>
      </w:pPr>
      <w:r w:rsidRPr="006F42B4">
        <w:t>Производитель</w:t>
      </w:r>
    </w:p>
    <w:p w:rsidR="002F481C" w:rsidRPr="000A5804" w:rsidRDefault="002F481C" w:rsidP="00DA2FF8">
      <w:pPr>
        <w:spacing w:after="0" w:line="240" w:lineRule="auto"/>
        <w:jc w:val="center"/>
        <w:rPr>
          <w:rFonts w:ascii="Panton" w:hAnsi="Panton" w:cs="Helios"/>
          <w:sz w:val="26"/>
          <w:szCs w:val="26"/>
        </w:rPr>
      </w:pPr>
      <w:r w:rsidRPr="000A5804">
        <w:rPr>
          <w:rFonts w:ascii="Panton" w:hAnsi="Panton" w:cs="Helios"/>
          <w:sz w:val="26"/>
          <w:szCs w:val="26"/>
        </w:rPr>
        <w:t>ООО «Коло Веси»</w:t>
      </w:r>
    </w:p>
    <w:p w:rsidR="002F481C" w:rsidRPr="000A5804" w:rsidRDefault="002F481C" w:rsidP="00DA2FF8">
      <w:pPr>
        <w:spacing w:after="0" w:line="240" w:lineRule="auto"/>
        <w:jc w:val="center"/>
        <w:rPr>
          <w:rFonts w:ascii="Panton" w:hAnsi="Panton" w:cs="Helios"/>
          <w:sz w:val="26"/>
          <w:szCs w:val="26"/>
        </w:rPr>
      </w:pPr>
      <w:r w:rsidRPr="000A5804">
        <w:rPr>
          <w:rFonts w:ascii="Panton" w:hAnsi="Panton" w:cs="Helios"/>
          <w:sz w:val="26"/>
          <w:szCs w:val="26"/>
        </w:rPr>
        <w:t>г. Санкт-Петербург, ул. Маршала Новикова, д.36</w:t>
      </w:r>
    </w:p>
    <w:p w:rsidR="002F481C" w:rsidRPr="00242939" w:rsidRDefault="002F481C" w:rsidP="00DA2FF8">
      <w:pPr>
        <w:spacing w:after="0" w:line="240" w:lineRule="auto"/>
        <w:jc w:val="center"/>
        <w:rPr>
          <w:rFonts w:ascii="Panton" w:hAnsi="Panton" w:cs="Helios"/>
          <w:sz w:val="26"/>
          <w:szCs w:val="26"/>
        </w:rPr>
      </w:pPr>
      <w:r w:rsidRPr="000A5804">
        <w:rPr>
          <w:rFonts w:ascii="Panton" w:hAnsi="Panton" w:cs="Helios"/>
          <w:sz w:val="26"/>
          <w:szCs w:val="26"/>
        </w:rPr>
        <w:t>+7</w:t>
      </w:r>
      <w:r w:rsidRPr="000A5804">
        <w:rPr>
          <w:rFonts w:ascii="Courier New" w:hAnsi="Courier New" w:cs="Courier New"/>
          <w:sz w:val="26"/>
          <w:szCs w:val="26"/>
        </w:rPr>
        <w:t> </w:t>
      </w:r>
      <w:r w:rsidRPr="000A5804">
        <w:rPr>
          <w:rFonts w:ascii="Panton" w:hAnsi="Panton" w:cs="Helios"/>
          <w:sz w:val="26"/>
          <w:szCs w:val="26"/>
        </w:rPr>
        <w:t>812</w:t>
      </w:r>
      <w:r w:rsidRPr="000A5804">
        <w:rPr>
          <w:rFonts w:ascii="Courier New" w:hAnsi="Courier New" w:cs="Courier New"/>
          <w:sz w:val="26"/>
          <w:szCs w:val="26"/>
        </w:rPr>
        <w:t> </w:t>
      </w:r>
      <w:r w:rsidRPr="000A5804">
        <w:rPr>
          <w:rFonts w:ascii="Panton" w:hAnsi="Panton" w:cs="Helios"/>
          <w:sz w:val="26"/>
          <w:szCs w:val="26"/>
        </w:rPr>
        <w:t>309-18-46</w:t>
      </w:r>
    </w:p>
    <w:p w:rsidR="002F481C" w:rsidRPr="000A5804" w:rsidRDefault="002F481C" w:rsidP="00DA2FF8">
      <w:pPr>
        <w:spacing w:after="0" w:line="240" w:lineRule="auto"/>
        <w:jc w:val="center"/>
        <w:rPr>
          <w:rFonts w:ascii="Panton" w:hAnsi="Panton" w:cs="Helios"/>
          <w:sz w:val="26"/>
          <w:szCs w:val="26"/>
        </w:rPr>
      </w:pPr>
      <w:proofErr w:type="spellStart"/>
      <w:proofErr w:type="gramStart"/>
      <w:r w:rsidRPr="000A5804">
        <w:rPr>
          <w:rFonts w:ascii="Panton" w:hAnsi="Panton" w:cs="Helios"/>
          <w:sz w:val="26"/>
          <w:szCs w:val="26"/>
          <w:lang w:val="en-US"/>
        </w:rPr>
        <w:t>kolo</w:t>
      </w:r>
      <w:proofErr w:type="spellEnd"/>
      <w:r w:rsidRPr="000A5804">
        <w:rPr>
          <w:rFonts w:ascii="Panton" w:hAnsi="Panton" w:cs="Helios"/>
          <w:sz w:val="26"/>
          <w:szCs w:val="26"/>
        </w:rPr>
        <w:t>-</w:t>
      </w:r>
      <w:proofErr w:type="spellStart"/>
      <w:r w:rsidRPr="000A5804">
        <w:rPr>
          <w:rFonts w:ascii="Panton" w:hAnsi="Panton" w:cs="Helios"/>
          <w:sz w:val="26"/>
          <w:szCs w:val="26"/>
          <w:lang w:val="en-US"/>
        </w:rPr>
        <w:t>vesi</w:t>
      </w:r>
      <w:proofErr w:type="spellEnd"/>
      <w:r w:rsidRPr="000A5804">
        <w:rPr>
          <w:rFonts w:ascii="Panton" w:hAnsi="Panton" w:cs="Helios"/>
          <w:sz w:val="26"/>
          <w:szCs w:val="26"/>
        </w:rPr>
        <w:t>.</w:t>
      </w:r>
      <w:proofErr w:type="spellStart"/>
      <w:r w:rsidRPr="000A5804">
        <w:rPr>
          <w:rFonts w:ascii="Panton" w:hAnsi="Panton" w:cs="Helios"/>
          <w:sz w:val="26"/>
          <w:szCs w:val="26"/>
          <w:lang w:val="en-US"/>
        </w:rPr>
        <w:t>ru</w:t>
      </w:r>
      <w:proofErr w:type="spellEnd"/>
      <w:proofErr w:type="gramEnd"/>
    </w:p>
    <w:p w:rsidR="007326C7" w:rsidRPr="000A5804" w:rsidRDefault="007326C7" w:rsidP="00DA2FF8">
      <w:pPr>
        <w:jc w:val="center"/>
        <w:rPr>
          <w:rFonts w:ascii="Panton" w:hAnsi="Panton"/>
        </w:rPr>
      </w:pPr>
    </w:p>
    <w:p w:rsidR="007326C7" w:rsidRDefault="007326C7">
      <w:r>
        <w:rPr>
          <w:noProof/>
          <w:lang w:eastAsia="ru-RU"/>
        </w:rPr>
        <w:drawing>
          <wp:anchor distT="0" distB="0" distL="114300" distR="114300" simplePos="0" relativeHeight="251672576" behindDoc="0" locked="1" layoutInCell="1" allowOverlap="1" wp14:anchorId="37E9FAA2" wp14:editId="2640DB17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16FFE" w:rsidRPr="006F42B4" w:rsidRDefault="006F42B4" w:rsidP="006F42B4">
      <w:pPr>
        <w:spacing w:before="360" w:after="360"/>
        <w:jc w:val="center"/>
        <w:rPr>
          <w:rFonts w:ascii="MicraDi" w:hAnsi="MicraDi"/>
          <w:sz w:val="36"/>
          <w:szCs w:val="36"/>
        </w:rPr>
      </w:pPr>
      <w:bookmarkStart w:id="1" w:name="_Toc12636284"/>
      <w:r w:rsidRPr="006F42B4">
        <w:rPr>
          <w:rFonts w:ascii="MicraDi" w:hAnsi="MicraDi"/>
          <w:sz w:val="36"/>
          <w:szCs w:val="36"/>
        </w:rPr>
        <w:lastRenderedPageBreak/>
        <w:t>Содержание</w:t>
      </w:r>
      <w:bookmarkEnd w:id="1"/>
    </w:p>
    <w:p w:rsidR="004649FA" w:rsidRDefault="00C02C3F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r w:rsidRPr="00BC300D">
        <w:fldChar w:fldCharType="begin"/>
      </w:r>
      <w:r w:rsidRPr="00BC300D">
        <w:instrText xml:space="preserve"> TOC \h \z \t "02_заг;1" </w:instrText>
      </w:r>
      <w:r w:rsidRPr="00BC300D">
        <w:fldChar w:fldCharType="separate"/>
      </w:r>
      <w:hyperlink w:anchor="_Toc93591258" w:history="1">
        <w:r w:rsidR="004649FA" w:rsidRPr="007F04ED">
          <w:rPr>
            <w:rStyle w:val="ac"/>
          </w:rPr>
          <w:t>Технические характеристики</w:t>
        </w:r>
        <w:r w:rsidR="004649FA">
          <w:rPr>
            <w:webHidden/>
          </w:rPr>
          <w:tab/>
        </w:r>
        <w:r w:rsidR="004649FA">
          <w:rPr>
            <w:webHidden/>
          </w:rPr>
          <w:fldChar w:fldCharType="begin"/>
        </w:r>
        <w:r w:rsidR="004649FA">
          <w:rPr>
            <w:webHidden/>
          </w:rPr>
          <w:instrText xml:space="preserve"> PAGEREF _Toc93591258 \h </w:instrText>
        </w:r>
        <w:r w:rsidR="004649FA">
          <w:rPr>
            <w:webHidden/>
          </w:rPr>
        </w:r>
        <w:r w:rsidR="004649FA">
          <w:rPr>
            <w:webHidden/>
          </w:rPr>
          <w:fldChar w:fldCharType="separate"/>
        </w:r>
        <w:r w:rsidR="0058140E">
          <w:rPr>
            <w:webHidden/>
          </w:rPr>
          <w:t>3</w:t>
        </w:r>
        <w:r w:rsidR="004649FA"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59" w:history="1">
        <w:r w:rsidRPr="007F04ED">
          <w:rPr>
            <w:rStyle w:val="ac"/>
          </w:rPr>
          <w:t>Модельный ряд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0" w:history="1">
        <w:r w:rsidRPr="007F04ED">
          <w:rPr>
            <w:rStyle w:val="ac"/>
          </w:rPr>
          <w:t>Описание работы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1" w:history="1">
        <w:r w:rsidRPr="007F04ED">
          <w:rPr>
            <w:rStyle w:val="ac"/>
          </w:rPr>
          <w:t>Транспортировка оборудования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2" w:history="1">
        <w:r w:rsidRPr="007F04ED">
          <w:rPr>
            <w:rStyle w:val="ac"/>
          </w:rPr>
          <w:t>Схема строповки станции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3" w:history="1">
        <w:r w:rsidRPr="007F04ED">
          <w:rPr>
            <w:rStyle w:val="ac"/>
          </w:rPr>
          <w:t>Инструкция по монтажу и вводу в эксплуатацию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4" w:history="1">
        <w:r w:rsidRPr="007F04ED">
          <w:rPr>
            <w:rStyle w:val="ac"/>
          </w:rPr>
          <w:t>Подключение электропитания к потребителям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5" w:history="1">
        <w:r w:rsidRPr="007F04ED">
          <w:rPr>
            <w:rStyle w:val="ac"/>
          </w:rPr>
          <w:t>Требования к фановым трубопроводам, вентиляции и электроснабжению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6" w:history="1">
        <w:r w:rsidRPr="007F04ED">
          <w:rPr>
            <w:rStyle w:val="ac"/>
          </w:rPr>
          <w:t>Контроль состояния биореактора и его техническое обслуживание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7" w:history="1">
        <w:r w:rsidRPr="007F04ED">
          <w:rPr>
            <w:rStyle w:val="ac"/>
          </w:rPr>
          <w:t>Срок службы и гарантийный период работы биореактора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8" w:history="1">
        <w:r w:rsidRPr="007F04ED">
          <w:rPr>
            <w:rStyle w:val="ac"/>
          </w:rPr>
          <w:t>Рекомендации по эксплуатации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69" w:history="1">
        <w:r w:rsidRPr="007F04ED">
          <w:rPr>
            <w:rStyle w:val="ac"/>
          </w:rPr>
          <w:t>Параметры сточных вод на входе и выходе из биореактора при нормальном режиме эксплуатации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70" w:history="1">
        <w:r w:rsidRPr="007F04ED">
          <w:rPr>
            <w:rStyle w:val="ac"/>
          </w:rPr>
          <w:t>Эксплуатация в зимний период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71" w:history="1">
        <w:r w:rsidRPr="007F04ED">
          <w:rPr>
            <w:rStyle w:val="ac"/>
          </w:rPr>
          <w:t>Декларация о соответствии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72" w:history="1">
        <w:r w:rsidRPr="007F04ED">
          <w:rPr>
            <w:rStyle w:val="ac"/>
          </w:rPr>
          <w:t>Экспертное заключение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73" w:history="1">
        <w:r w:rsidRPr="007F04ED">
          <w:rPr>
            <w:rStyle w:val="ac"/>
          </w:rPr>
          <w:t>Приложение 1. Чертежи изделий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74" w:history="1">
        <w:r w:rsidRPr="007F04ED">
          <w:rPr>
            <w:rStyle w:val="ac"/>
          </w:rPr>
          <w:t>Приложение 2. Монтажные схемы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75" w:history="1">
        <w:r w:rsidRPr="007F04ED">
          <w:rPr>
            <w:rStyle w:val="ac"/>
          </w:rPr>
          <w:t>Приложение 3. Рекомендуемые объёмы и веса материалов при монтаже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4649FA" w:rsidRDefault="004649FA">
      <w:pPr>
        <w:pStyle w:val="1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93591276" w:history="1">
        <w:r w:rsidRPr="007F04ED">
          <w:rPr>
            <w:rStyle w:val="ac"/>
          </w:rPr>
          <w:t>Отметки о продаже, транспортировке, вводе в эксплуатацию, гарантийном ремонте и обслуживании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_Toc93591276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140E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6F42B4" w:rsidRDefault="00C02C3F">
      <w:r w:rsidRPr="00BC300D">
        <w:rPr>
          <w:rFonts w:ascii="Panton" w:hAnsi="Panton"/>
          <w:sz w:val="26"/>
          <w:szCs w:val="26"/>
        </w:rPr>
        <w:fldChar w:fldCharType="end"/>
      </w:r>
      <w:r w:rsidR="006F42B4">
        <w:br w:type="page"/>
      </w:r>
      <w:r w:rsidR="004B1903">
        <w:rPr>
          <w:noProof/>
          <w:lang w:eastAsia="ru-RU"/>
        </w:rPr>
        <w:drawing>
          <wp:anchor distT="0" distB="0" distL="114300" distR="114300" simplePos="0" relativeHeight="251679744" behindDoc="0" locked="1" layoutInCell="1" allowOverlap="1" wp14:anchorId="4FF6876B" wp14:editId="3FB5F0C8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2B4" w:rsidRPr="006F42B4" w:rsidRDefault="006F42B4" w:rsidP="00D40E26">
      <w:pPr>
        <w:pStyle w:val="02"/>
      </w:pPr>
      <w:bookmarkStart w:id="2" w:name="_Toc12636286"/>
      <w:bookmarkStart w:id="3" w:name="_Toc93591258"/>
      <w:r w:rsidRPr="006F42B4">
        <w:lastRenderedPageBreak/>
        <w:t>Технические характеристики</w:t>
      </w:r>
      <w:bookmarkEnd w:id="2"/>
      <w:bookmarkEnd w:id="3"/>
    </w:p>
    <w:p w:rsidR="006F42B4" w:rsidRPr="000A5804" w:rsidRDefault="006F42B4" w:rsidP="00697A40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Корпус биореактора изготавливается из листового конструктивного полипропилена различных видов, что делает его практически невосприимчивым к агрессивным средам. Раскрой деталей и наиболее ответственные сварные узлы выполняются на автоматическом оборудовании. Блок управления электрооборудованием и компрессорная камера вынесены за пределы корпуса очистного сооружения для предотвращения повреждений в случае переполнения биореактора.</w:t>
      </w:r>
    </w:p>
    <w:p w:rsidR="006F42B4" w:rsidRPr="000A5804" w:rsidRDefault="006F42B4" w:rsidP="00697A40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Подводящий патрубок очистного сооружения расположен на расстоянии 625мм от поверхности грунта до ложа трубы, отводящий патрубок расположен на расстоянии 700мм от поверхности грунта до ложа трубы. </w:t>
      </w:r>
    </w:p>
    <w:p w:rsidR="006F42B4" w:rsidRPr="000A5804" w:rsidRDefault="006F42B4" w:rsidP="00697A40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Биофильтр расположен в центральном модуле реактора и наполнен </w:t>
      </w:r>
      <w:proofErr w:type="gramStart"/>
      <w:r w:rsidRPr="000A5804">
        <w:rPr>
          <w:rFonts w:ascii="Panton" w:hAnsi="Panton"/>
        </w:rPr>
        <w:t>сетчатой</w:t>
      </w:r>
      <w:proofErr w:type="gramEnd"/>
      <w:r w:rsidRPr="000A5804">
        <w:rPr>
          <w:rFonts w:ascii="Panton" w:hAnsi="Panton"/>
        </w:rPr>
        <w:t xml:space="preserve"> биозагрузкой. Благодаря сетчатой форме биозагрузки сильно увеличивается площадь крепления биопленки к загрузке. Биофильтр работает погружено и не требует замены на протяжении работы биореактора.</w:t>
      </w:r>
    </w:p>
    <w:p w:rsidR="006F42B4" w:rsidRPr="000A5804" w:rsidRDefault="006F42B4" w:rsidP="00697A40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В выходном переливе размещ</w:t>
      </w:r>
      <w:r w:rsidRPr="000A5804">
        <w:rPr>
          <w:rFonts w:ascii="Panton" w:hAnsi="Panton" w:cs="Times New Roman"/>
        </w:rPr>
        <w:t>ё</w:t>
      </w:r>
      <w:r w:rsidRPr="000A5804">
        <w:rPr>
          <w:rFonts w:ascii="Panton" w:hAnsi="Panton" w:cs="Helios"/>
        </w:rPr>
        <w:t>н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фильтр</w:t>
      </w:r>
      <w:r w:rsidRPr="000A5804">
        <w:rPr>
          <w:rFonts w:ascii="Panton" w:hAnsi="Panton"/>
        </w:rPr>
        <w:t>-</w:t>
      </w:r>
      <w:r w:rsidRPr="000A5804">
        <w:rPr>
          <w:rFonts w:ascii="Panton" w:hAnsi="Panton" w:cs="Helios"/>
        </w:rPr>
        <w:t>патрон</w:t>
      </w:r>
      <w:r w:rsidRPr="000A5804">
        <w:rPr>
          <w:rFonts w:ascii="Panton" w:hAnsi="Panton"/>
        </w:rPr>
        <w:t xml:space="preserve"> отводящего гравитационного трубопровода, который предотвращает попадание взвешенных частиц в дренажный колодец, а также гарантирует сохранение биосреды в биореакторе при залповых сбросах воды.</w:t>
      </w:r>
    </w:p>
    <w:p w:rsidR="006F42B4" w:rsidRPr="000A5804" w:rsidRDefault="006F42B4" w:rsidP="00697A40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Аэратор размещен в центральной трубе и питается от компрессора, который вынесен за габарит биореактора. </w:t>
      </w:r>
    </w:p>
    <w:p w:rsidR="006F42B4" w:rsidRPr="000A5804" w:rsidRDefault="006F42B4" w:rsidP="00697A40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Внутри биореактора не расположены электромеханические приборы, что в свою очередь увеличивает надежность работы устройства.</w:t>
      </w:r>
    </w:p>
    <w:p w:rsidR="006E0A6F" w:rsidRDefault="006E0A6F" w:rsidP="006E0A6F">
      <w:pPr>
        <w:pStyle w:val="02"/>
      </w:pPr>
      <w:bookmarkStart w:id="4" w:name="_Toc93591259"/>
      <w:r>
        <w:t>Модельный ряд</w:t>
      </w:r>
      <w:bookmarkEnd w:id="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10"/>
        <w:gridCol w:w="1600"/>
        <w:gridCol w:w="1667"/>
        <w:gridCol w:w="1555"/>
        <w:gridCol w:w="1864"/>
        <w:gridCol w:w="1416"/>
      </w:tblGrid>
      <w:tr w:rsidR="006E0A6F" w:rsidRPr="000A5804" w:rsidTr="00BD0481">
        <w:tc>
          <w:tcPr>
            <w:tcW w:w="1910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</w:p>
        </w:tc>
        <w:tc>
          <w:tcPr>
            <w:tcW w:w="1442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Количество</w:t>
            </w:r>
          </w:p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proofErr w:type="spellStart"/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пользова</w:t>
            </w:r>
            <w:proofErr w:type="spellEnd"/>
          </w:p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proofErr w:type="spellStart"/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телей</w:t>
            </w:r>
            <w:proofErr w:type="spellEnd"/>
          </w:p>
        </w:tc>
        <w:tc>
          <w:tcPr>
            <w:tcW w:w="1667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Производи</w:t>
            </w:r>
          </w:p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proofErr w:type="spellStart"/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тельность</w:t>
            </w:r>
            <w:proofErr w:type="spellEnd"/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,</w:t>
            </w:r>
          </w:p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proofErr w:type="gramStart"/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л</w:t>
            </w:r>
            <w:proofErr w:type="gramEnd"/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/сутки</w:t>
            </w:r>
          </w:p>
        </w:tc>
        <w:tc>
          <w:tcPr>
            <w:tcW w:w="1555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Залповый</w:t>
            </w:r>
          </w:p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 xml:space="preserve">сброс, </w:t>
            </w:r>
            <w:proofErr w:type="gramStart"/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л</w:t>
            </w:r>
            <w:proofErr w:type="gramEnd"/>
          </w:p>
        </w:tc>
        <w:tc>
          <w:tcPr>
            <w:tcW w:w="1864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Глубина</w:t>
            </w:r>
          </w:p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заложения</w:t>
            </w:r>
          </w:p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подводящей</w:t>
            </w:r>
          </w:p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 xml:space="preserve">трубы, </w:t>
            </w:r>
            <w:proofErr w:type="gramStart"/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мм</w:t>
            </w:r>
            <w:proofErr w:type="gramEnd"/>
          </w:p>
        </w:tc>
        <w:tc>
          <w:tcPr>
            <w:tcW w:w="1416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Вес,</w:t>
            </w:r>
          </w:p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кг</w:t>
            </w:r>
          </w:p>
        </w:tc>
      </w:tr>
      <w:tr w:rsidR="006E0A6F" w:rsidRPr="000A5804" w:rsidTr="00BD0481">
        <w:trPr>
          <w:trHeight w:val="20"/>
        </w:trPr>
        <w:tc>
          <w:tcPr>
            <w:tcW w:w="1910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Z</w:t>
            </w:r>
            <w:r w:rsidRPr="000A5804">
              <w:rPr>
                <w:rFonts w:ascii="Panton" w:hAnsi="Panton" w:cs="Times New Roman"/>
                <w:b w:val="0"/>
                <w:sz w:val="26"/>
                <w:szCs w:val="26"/>
              </w:rPr>
              <w:t>ö</w:t>
            </w:r>
            <w:proofErr w:type="spellStart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rde</w:t>
            </w:r>
            <w:proofErr w:type="spellEnd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 xml:space="preserve"> 4</w:t>
            </w:r>
          </w:p>
        </w:tc>
        <w:tc>
          <w:tcPr>
            <w:tcW w:w="1442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2-5</w:t>
            </w:r>
          </w:p>
        </w:tc>
        <w:tc>
          <w:tcPr>
            <w:tcW w:w="1667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800</w:t>
            </w:r>
          </w:p>
        </w:tc>
        <w:tc>
          <w:tcPr>
            <w:tcW w:w="1555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280</w:t>
            </w:r>
          </w:p>
        </w:tc>
        <w:tc>
          <w:tcPr>
            <w:tcW w:w="1864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600</w:t>
            </w:r>
          </w:p>
        </w:tc>
        <w:tc>
          <w:tcPr>
            <w:tcW w:w="1416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110</w:t>
            </w:r>
          </w:p>
        </w:tc>
      </w:tr>
      <w:tr w:rsidR="006E0A6F" w:rsidRPr="000A5804" w:rsidTr="00BD0481">
        <w:trPr>
          <w:trHeight w:val="20"/>
        </w:trPr>
        <w:tc>
          <w:tcPr>
            <w:tcW w:w="1910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Z</w:t>
            </w:r>
            <w:r w:rsidRPr="000A5804">
              <w:rPr>
                <w:rFonts w:ascii="Panton" w:hAnsi="Panton" w:cs="Times New Roman"/>
                <w:b w:val="0"/>
                <w:sz w:val="26"/>
                <w:szCs w:val="26"/>
              </w:rPr>
              <w:t>ö</w:t>
            </w:r>
            <w:proofErr w:type="spellStart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rde</w:t>
            </w:r>
            <w:proofErr w:type="spellEnd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 xml:space="preserve"> 4 midi</w:t>
            </w:r>
          </w:p>
        </w:tc>
        <w:tc>
          <w:tcPr>
            <w:tcW w:w="1442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2-5</w:t>
            </w:r>
          </w:p>
        </w:tc>
        <w:tc>
          <w:tcPr>
            <w:tcW w:w="1667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800</w:t>
            </w:r>
          </w:p>
        </w:tc>
        <w:tc>
          <w:tcPr>
            <w:tcW w:w="1555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280</w:t>
            </w:r>
          </w:p>
        </w:tc>
        <w:tc>
          <w:tcPr>
            <w:tcW w:w="1864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900</w:t>
            </w:r>
          </w:p>
        </w:tc>
        <w:tc>
          <w:tcPr>
            <w:tcW w:w="1416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130</w:t>
            </w:r>
          </w:p>
        </w:tc>
      </w:tr>
      <w:tr w:rsidR="006E0A6F" w:rsidRPr="000A5804" w:rsidTr="00BD0481">
        <w:trPr>
          <w:trHeight w:val="20"/>
        </w:trPr>
        <w:tc>
          <w:tcPr>
            <w:tcW w:w="1910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Z</w:t>
            </w:r>
            <w:r w:rsidRPr="000A5804">
              <w:rPr>
                <w:rFonts w:ascii="Panton" w:hAnsi="Panton" w:cs="Times New Roman"/>
                <w:b w:val="0"/>
                <w:sz w:val="26"/>
                <w:szCs w:val="26"/>
              </w:rPr>
              <w:t>ö</w:t>
            </w:r>
            <w:proofErr w:type="spellStart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rde</w:t>
            </w:r>
            <w:proofErr w:type="spellEnd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 xml:space="preserve"> 4 long</w:t>
            </w:r>
          </w:p>
        </w:tc>
        <w:tc>
          <w:tcPr>
            <w:tcW w:w="1442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2-5</w:t>
            </w:r>
          </w:p>
        </w:tc>
        <w:tc>
          <w:tcPr>
            <w:tcW w:w="1667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800</w:t>
            </w:r>
          </w:p>
        </w:tc>
        <w:tc>
          <w:tcPr>
            <w:tcW w:w="1555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280</w:t>
            </w:r>
          </w:p>
        </w:tc>
        <w:tc>
          <w:tcPr>
            <w:tcW w:w="1864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1200</w:t>
            </w:r>
          </w:p>
        </w:tc>
        <w:tc>
          <w:tcPr>
            <w:tcW w:w="1416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150</w:t>
            </w:r>
          </w:p>
        </w:tc>
      </w:tr>
      <w:tr w:rsidR="006E0A6F" w:rsidRPr="000A5804" w:rsidTr="00BD0481">
        <w:trPr>
          <w:trHeight w:val="20"/>
        </w:trPr>
        <w:tc>
          <w:tcPr>
            <w:tcW w:w="1910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Z</w:t>
            </w:r>
            <w:r w:rsidRPr="000A5804">
              <w:rPr>
                <w:rFonts w:ascii="Panton" w:hAnsi="Panton" w:cs="Times New Roman"/>
                <w:b w:val="0"/>
                <w:sz w:val="26"/>
                <w:szCs w:val="26"/>
              </w:rPr>
              <w:t>ö</w:t>
            </w:r>
            <w:proofErr w:type="spellStart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rde</w:t>
            </w:r>
            <w:proofErr w:type="spellEnd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 xml:space="preserve"> 7</w:t>
            </w:r>
          </w:p>
        </w:tc>
        <w:tc>
          <w:tcPr>
            <w:tcW w:w="1442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6-8</w:t>
            </w:r>
          </w:p>
        </w:tc>
        <w:tc>
          <w:tcPr>
            <w:tcW w:w="1667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1400</w:t>
            </w:r>
          </w:p>
        </w:tc>
        <w:tc>
          <w:tcPr>
            <w:tcW w:w="1555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360</w:t>
            </w:r>
          </w:p>
        </w:tc>
        <w:tc>
          <w:tcPr>
            <w:tcW w:w="1864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600</w:t>
            </w:r>
          </w:p>
        </w:tc>
        <w:tc>
          <w:tcPr>
            <w:tcW w:w="1416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130</w:t>
            </w:r>
          </w:p>
        </w:tc>
      </w:tr>
      <w:tr w:rsidR="006E0A6F" w:rsidRPr="000A5804" w:rsidTr="00BD0481">
        <w:trPr>
          <w:trHeight w:val="20"/>
        </w:trPr>
        <w:tc>
          <w:tcPr>
            <w:tcW w:w="1910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Z</w:t>
            </w:r>
            <w:r w:rsidRPr="000A5804">
              <w:rPr>
                <w:rFonts w:ascii="Panton" w:hAnsi="Panton" w:cs="Times New Roman"/>
                <w:b w:val="0"/>
                <w:sz w:val="26"/>
                <w:szCs w:val="26"/>
              </w:rPr>
              <w:t>ö</w:t>
            </w:r>
            <w:proofErr w:type="spellStart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rde</w:t>
            </w:r>
            <w:proofErr w:type="spellEnd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 xml:space="preserve"> 7 midi</w:t>
            </w:r>
          </w:p>
        </w:tc>
        <w:tc>
          <w:tcPr>
            <w:tcW w:w="1442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6-8</w:t>
            </w:r>
          </w:p>
        </w:tc>
        <w:tc>
          <w:tcPr>
            <w:tcW w:w="1667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1400</w:t>
            </w:r>
          </w:p>
        </w:tc>
        <w:tc>
          <w:tcPr>
            <w:tcW w:w="1555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360</w:t>
            </w:r>
          </w:p>
        </w:tc>
        <w:tc>
          <w:tcPr>
            <w:tcW w:w="1864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900</w:t>
            </w:r>
          </w:p>
        </w:tc>
        <w:tc>
          <w:tcPr>
            <w:tcW w:w="1416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150</w:t>
            </w:r>
          </w:p>
        </w:tc>
      </w:tr>
      <w:tr w:rsidR="006E0A6F" w:rsidRPr="000A5804" w:rsidTr="00BD0481">
        <w:trPr>
          <w:trHeight w:val="20"/>
        </w:trPr>
        <w:tc>
          <w:tcPr>
            <w:tcW w:w="1910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Z</w:t>
            </w:r>
            <w:r w:rsidRPr="000A5804">
              <w:rPr>
                <w:rFonts w:ascii="Panton" w:hAnsi="Panton" w:cs="Times New Roman"/>
                <w:b w:val="0"/>
                <w:sz w:val="26"/>
                <w:szCs w:val="26"/>
              </w:rPr>
              <w:t>ö</w:t>
            </w:r>
            <w:proofErr w:type="spellStart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>rde</w:t>
            </w:r>
            <w:proofErr w:type="spellEnd"/>
            <w:r w:rsidRPr="000A5804">
              <w:rPr>
                <w:rFonts w:ascii="Panton" w:hAnsi="Panton" w:cs="Helios"/>
                <w:b w:val="0"/>
                <w:sz w:val="26"/>
                <w:szCs w:val="26"/>
                <w:lang w:val="en-US"/>
              </w:rPr>
              <w:t xml:space="preserve"> 7 long</w:t>
            </w:r>
          </w:p>
        </w:tc>
        <w:tc>
          <w:tcPr>
            <w:tcW w:w="1442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6-8</w:t>
            </w:r>
          </w:p>
        </w:tc>
        <w:tc>
          <w:tcPr>
            <w:tcW w:w="1667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1400</w:t>
            </w:r>
          </w:p>
        </w:tc>
        <w:tc>
          <w:tcPr>
            <w:tcW w:w="1555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360</w:t>
            </w:r>
          </w:p>
        </w:tc>
        <w:tc>
          <w:tcPr>
            <w:tcW w:w="1864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1200</w:t>
            </w:r>
          </w:p>
        </w:tc>
        <w:tc>
          <w:tcPr>
            <w:tcW w:w="1416" w:type="dxa"/>
          </w:tcPr>
          <w:p w:rsidR="006E0A6F" w:rsidRPr="000A5804" w:rsidRDefault="006E0A6F" w:rsidP="00BD0481">
            <w:pPr>
              <w:pStyle w:val="11"/>
              <w:spacing w:after="0"/>
              <w:rPr>
                <w:rFonts w:ascii="Panton" w:hAnsi="Panton" w:cs="Helios"/>
                <w:b w:val="0"/>
                <w:sz w:val="26"/>
                <w:szCs w:val="26"/>
              </w:rPr>
            </w:pPr>
            <w:r w:rsidRPr="000A5804">
              <w:rPr>
                <w:rFonts w:ascii="Panton" w:hAnsi="Panton" w:cs="Helios"/>
                <w:b w:val="0"/>
                <w:sz w:val="26"/>
                <w:szCs w:val="26"/>
              </w:rPr>
              <w:t>170</w:t>
            </w:r>
          </w:p>
        </w:tc>
      </w:tr>
    </w:tbl>
    <w:p w:rsidR="006E0A6F" w:rsidRDefault="006E0A6F"/>
    <w:p w:rsidR="00D40E26" w:rsidRDefault="006E0A6F">
      <w:r>
        <w:br w:type="page"/>
      </w:r>
      <w:r w:rsidR="004B1903">
        <w:rPr>
          <w:noProof/>
          <w:lang w:eastAsia="ru-RU"/>
        </w:rPr>
        <w:drawing>
          <wp:anchor distT="0" distB="0" distL="114300" distR="114300" simplePos="0" relativeHeight="251681792" behindDoc="0" locked="1" layoutInCell="1" allowOverlap="1" wp14:anchorId="7DD21C76" wp14:editId="009AD5D4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FFE" w:rsidRDefault="00D40E26" w:rsidP="00D40E26">
      <w:pPr>
        <w:pStyle w:val="02"/>
      </w:pPr>
      <w:bookmarkStart w:id="5" w:name="_Toc12636287"/>
      <w:bookmarkStart w:id="6" w:name="_Toc93591260"/>
      <w:r>
        <w:lastRenderedPageBreak/>
        <w:t>Описание работы</w:t>
      </w:r>
      <w:bookmarkEnd w:id="5"/>
      <w:bookmarkEnd w:id="6"/>
    </w:p>
    <w:p w:rsidR="00A6081B" w:rsidRPr="00216FFE" w:rsidRDefault="00A6081B" w:rsidP="00A6081B">
      <w:pPr>
        <w:pStyle w:val="01"/>
        <w:jc w:val="center"/>
      </w:pPr>
      <w:r>
        <w:rPr>
          <w:noProof/>
        </w:rPr>
        <w:drawing>
          <wp:inline distT="0" distB="0" distL="0" distR="0">
            <wp:extent cx="5831874" cy="5676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de 3.3 позиции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598" cy="568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26" w:rsidRPr="000A5804" w:rsidRDefault="00D40E26" w:rsidP="000F1D8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Через входной патрубок (1) сточная вода поступает в камеру очистного сооружения (2), где начинается первый бескислородный этап биологической очистки бактериями активного ила. Далее через пневматический шланг (3) пода</w:t>
      </w:r>
      <w:r w:rsidRPr="000A5804">
        <w:rPr>
          <w:rFonts w:ascii="Panton" w:hAnsi="Panton" w:cs="Times New Roman"/>
        </w:rPr>
        <w:t>ё</w:t>
      </w:r>
      <w:r w:rsidRPr="000A5804">
        <w:rPr>
          <w:rFonts w:ascii="Panton" w:hAnsi="Panton" w:cs="Helios"/>
        </w:rPr>
        <w:t>тся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воздух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на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аэратор</w:t>
      </w:r>
      <w:r w:rsidRPr="000A5804">
        <w:rPr>
          <w:rFonts w:ascii="Panton" w:hAnsi="Panton"/>
        </w:rPr>
        <w:t xml:space="preserve"> (4) </w:t>
      </w:r>
      <w:r w:rsidRPr="000A5804">
        <w:rPr>
          <w:rFonts w:ascii="Panton" w:hAnsi="Panton" w:cs="Helios"/>
        </w:rPr>
        <w:t>с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помощью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кот</w:t>
      </w:r>
      <w:r w:rsidRPr="000A5804">
        <w:rPr>
          <w:rFonts w:ascii="Panton" w:hAnsi="Panton"/>
        </w:rPr>
        <w:t xml:space="preserve">орого сточные воды, расположенные в восходящей трубе (5) насыщаются кислородом, а также создается восходящий поток сточных вод в трубе (5). </w:t>
      </w:r>
    </w:p>
    <w:p w:rsidR="00D40E26" w:rsidRPr="000A5804" w:rsidRDefault="00D40E26" w:rsidP="000F1D8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После выхода из восходящей трубы сточные воды проходят сквозь сетчатый биофильтр (6). В этот момент происходит второй этап очистки сточных вод с присутствием кислорода. Вода, пройдя сквозь сетчатый биофильтр (6) опять возвращается в камеру (2) где происходит третий завершающий этап бескислородной биологической </w:t>
      </w:r>
      <w:proofErr w:type="gramStart"/>
      <w:r w:rsidRPr="000A5804">
        <w:rPr>
          <w:rFonts w:ascii="Panton" w:hAnsi="Panton"/>
        </w:rPr>
        <w:t>очи</w:t>
      </w:r>
      <w:r w:rsidR="0058140E">
        <w:rPr>
          <w:noProof/>
        </w:rPr>
        <w:drawing>
          <wp:anchor distT="0" distB="0" distL="114300" distR="114300" simplePos="0" relativeHeight="251779072" behindDoc="0" locked="1" layoutInCell="1" allowOverlap="1" wp14:anchorId="79ABA68E" wp14:editId="49218D9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804">
        <w:rPr>
          <w:rFonts w:ascii="Panton" w:hAnsi="Panton"/>
        </w:rPr>
        <w:t>стки</w:t>
      </w:r>
      <w:proofErr w:type="gramEnd"/>
      <w:r w:rsidRPr="000A5804">
        <w:rPr>
          <w:rFonts w:ascii="Panton" w:hAnsi="Panton"/>
        </w:rPr>
        <w:t xml:space="preserve"> и отслаивания воды. </w:t>
      </w:r>
    </w:p>
    <w:p w:rsidR="00D40E26" w:rsidRPr="000A5804" w:rsidRDefault="00D40E26" w:rsidP="000F1D8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lastRenderedPageBreak/>
        <w:t>Очищенная вода выходит самотеком через выходной патрубок (7) с фильтром-патроном (8), где проходит завершающая стадия очистки воды от взвешенных веществ.</w:t>
      </w:r>
    </w:p>
    <w:p w:rsidR="00D40E26" w:rsidRPr="000A5804" w:rsidRDefault="004B1903" w:rsidP="00A8352F">
      <w:pPr>
        <w:pStyle w:val="01"/>
        <w:rPr>
          <w:rFonts w:ascii="Panton" w:hAnsi="Panton"/>
        </w:rPr>
      </w:pPr>
      <w:r>
        <w:rPr>
          <w:noProof/>
        </w:rPr>
        <w:drawing>
          <wp:anchor distT="0" distB="0" distL="114300" distR="114300" simplePos="0" relativeHeight="251683840" behindDoc="0" locked="1" layoutInCell="1" allowOverlap="1" wp14:anchorId="739BE559" wp14:editId="3EBA892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E26" w:rsidRPr="000A5804">
        <w:rPr>
          <w:rFonts w:ascii="Panton" w:hAnsi="Panton"/>
        </w:rPr>
        <w:t>При необходимости выполнения принудительного выброса очищенной воды, снимается заглушка (9)</w:t>
      </w:r>
      <w:r w:rsidR="00A8352F" w:rsidRPr="000A5804">
        <w:rPr>
          <w:rFonts w:ascii="Panton" w:hAnsi="Panton"/>
        </w:rPr>
        <w:t xml:space="preserve"> и </w:t>
      </w:r>
      <w:r w:rsidR="00D40E26" w:rsidRPr="000A5804">
        <w:rPr>
          <w:rFonts w:ascii="Panton" w:hAnsi="Panton"/>
        </w:rPr>
        <w:t>устан</w:t>
      </w:r>
      <w:r w:rsidR="00A8352F" w:rsidRPr="000A5804">
        <w:rPr>
          <w:rFonts w:ascii="Panton" w:hAnsi="Panton"/>
        </w:rPr>
        <w:t xml:space="preserve">авливается </w:t>
      </w:r>
      <w:r w:rsidR="00D40E26" w:rsidRPr="000A5804">
        <w:rPr>
          <w:rFonts w:ascii="Panton" w:hAnsi="Panton"/>
        </w:rPr>
        <w:t xml:space="preserve">на трубу самотечного выхода (7). </w:t>
      </w:r>
    </w:p>
    <w:p w:rsidR="00D40E26" w:rsidRPr="000A5804" w:rsidRDefault="00D40E26" w:rsidP="00D40E2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Очищенная вода, проходя через </w:t>
      </w:r>
      <w:proofErr w:type="gramStart"/>
      <w:r w:rsidRPr="000A5804">
        <w:rPr>
          <w:rFonts w:ascii="Panton" w:hAnsi="Panton"/>
        </w:rPr>
        <w:t>фильтр-патрон</w:t>
      </w:r>
      <w:proofErr w:type="gramEnd"/>
      <w:r w:rsidRPr="000A5804">
        <w:rPr>
          <w:rFonts w:ascii="Panton" w:hAnsi="Panton"/>
        </w:rPr>
        <w:t xml:space="preserve"> попада</w:t>
      </w:r>
      <w:r w:rsidR="00A8352F" w:rsidRPr="000A5804">
        <w:rPr>
          <w:rFonts w:ascii="Panton" w:hAnsi="Panton"/>
        </w:rPr>
        <w:t>ет</w:t>
      </w:r>
      <w:r w:rsidRPr="000A5804">
        <w:rPr>
          <w:rFonts w:ascii="Panton" w:hAnsi="Panton"/>
        </w:rPr>
        <w:t xml:space="preserve"> в камеру принудительного выброса. В камере принудительного выброса </w:t>
      </w:r>
      <w:r w:rsidR="00A8352F" w:rsidRPr="000A5804">
        <w:rPr>
          <w:rFonts w:ascii="Panton" w:hAnsi="Panton"/>
        </w:rPr>
        <w:t>устанавливается</w:t>
      </w:r>
      <w:r w:rsidRPr="000A5804">
        <w:rPr>
          <w:rFonts w:ascii="Panton" w:hAnsi="Panton"/>
        </w:rPr>
        <w:t xml:space="preserve"> полк</w:t>
      </w:r>
      <w:r w:rsidR="00A8352F" w:rsidRPr="000A5804">
        <w:rPr>
          <w:rFonts w:ascii="Panton" w:hAnsi="Panton"/>
        </w:rPr>
        <w:t>а</w:t>
      </w:r>
      <w:r w:rsidRPr="000A5804">
        <w:rPr>
          <w:rFonts w:ascii="Panton" w:hAnsi="Panton"/>
        </w:rPr>
        <w:t xml:space="preserve"> с насосом. </w:t>
      </w:r>
    </w:p>
    <w:p w:rsidR="00D40E26" w:rsidRPr="000A5804" w:rsidRDefault="00D40E26" w:rsidP="00D40E2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В горловине необходимо просверлить отверстие, в которое встав</w:t>
      </w:r>
      <w:r w:rsidR="00A8352F" w:rsidRPr="000A5804">
        <w:rPr>
          <w:rFonts w:ascii="Panton" w:hAnsi="Panton"/>
        </w:rPr>
        <w:t>ляется</w:t>
      </w:r>
      <w:r w:rsidRPr="000A5804">
        <w:rPr>
          <w:rFonts w:ascii="Panton" w:hAnsi="Panton"/>
        </w:rPr>
        <w:t xml:space="preserve"> резиновый сальник и трубк</w:t>
      </w:r>
      <w:r w:rsidR="00A8352F" w:rsidRPr="000A5804">
        <w:rPr>
          <w:rFonts w:ascii="Panton" w:hAnsi="Panton"/>
        </w:rPr>
        <w:t>а</w:t>
      </w:r>
      <w:r w:rsidRPr="000A5804">
        <w:rPr>
          <w:rFonts w:ascii="Panton" w:hAnsi="Panton"/>
        </w:rPr>
        <w:t xml:space="preserve"> диаметром 25мм. </w:t>
      </w:r>
    </w:p>
    <w:p w:rsidR="00A8352F" w:rsidRPr="000A5804" w:rsidRDefault="00D40E26" w:rsidP="00D40E2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Насос </w:t>
      </w:r>
      <w:r w:rsidR="00A8352F" w:rsidRPr="000A5804">
        <w:rPr>
          <w:rFonts w:ascii="Panton" w:hAnsi="Panton"/>
        </w:rPr>
        <w:t>соединяется</w:t>
      </w:r>
      <w:r w:rsidRPr="000A5804">
        <w:rPr>
          <w:rFonts w:ascii="Panton" w:hAnsi="Panton"/>
        </w:rPr>
        <w:t xml:space="preserve"> </w:t>
      </w:r>
      <w:r w:rsidR="00A8352F" w:rsidRPr="000A5804">
        <w:rPr>
          <w:rFonts w:ascii="Panton" w:hAnsi="Panton"/>
        </w:rPr>
        <w:t xml:space="preserve">с </w:t>
      </w:r>
      <w:r w:rsidRPr="000A5804">
        <w:rPr>
          <w:rFonts w:ascii="Panton" w:hAnsi="Panton"/>
        </w:rPr>
        <w:t>трубкой шлангом, шланг закреп</w:t>
      </w:r>
      <w:r w:rsidR="00A8352F" w:rsidRPr="000A5804">
        <w:rPr>
          <w:rFonts w:ascii="Panton" w:hAnsi="Panton"/>
        </w:rPr>
        <w:t>ляется</w:t>
      </w:r>
      <w:r w:rsidRPr="000A5804">
        <w:rPr>
          <w:rFonts w:ascii="Panton" w:hAnsi="Panton"/>
        </w:rPr>
        <w:t xml:space="preserve"> хомутами.</w:t>
      </w:r>
    </w:p>
    <w:p w:rsidR="00D40E26" w:rsidRPr="000A5804" w:rsidRDefault="00D40E26" w:rsidP="00D40E2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Сальник, трубка, шланг и хомуты входят в комплект принудительного сброса. </w:t>
      </w:r>
    </w:p>
    <w:p w:rsidR="00D40E26" w:rsidRPr="000A5804" w:rsidRDefault="00D40E26" w:rsidP="00D40E2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Снаружи станции </w:t>
      </w:r>
      <w:r w:rsidR="000F1D86" w:rsidRPr="000A5804">
        <w:rPr>
          <w:rFonts w:ascii="Panton" w:hAnsi="Panton"/>
        </w:rPr>
        <w:t xml:space="preserve">монтируется </w:t>
      </w:r>
      <w:r w:rsidRPr="000A5804">
        <w:rPr>
          <w:rFonts w:ascii="Panton" w:hAnsi="Panton"/>
        </w:rPr>
        <w:t>магистраль принудительного выброса (выполняется силами и средствами монтажной организации).</w:t>
      </w:r>
    </w:p>
    <w:p w:rsidR="000F1D86" w:rsidRPr="00290847" w:rsidRDefault="000F1D86" w:rsidP="000F1D86">
      <w:pPr>
        <w:pStyle w:val="02"/>
      </w:pPr>
      <w:bookmarkStart w:id="7" w:name="_Toc12636289"/>
      <w:bookmarkStart w:id="8" w:name="_Toc93591261"/>
      <w:r>
        <w:t>Транспортировка оборудования</w:t>
      </w:r>
      <w:bookmarkEnd w:id="7"/>
      <w:bookmarkEnd w:id="8"/>
    </w:p>
    <w:p w:rsidR="000F1D86" w:rsidRPr="000A5804" w:rsidRDefault="000F1D86" w:rsidP="000F1D8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Погрузку, транспортировку и разгрузку биореактора </w:t>
      </w:r>
      <w:r w:rsidR="004E23A0" w:rsidRPr="000A5804">
        <w:rPr>
          <w:rFonts w:ascii="Panton" w:hAnsi="Panton" w:cs="Helios"/>
          <w:lang w:val="en-US"/>
        </w:rPr>
        <w:t>Z</w:t>
      </w:r>
      <w:proofErr w:type="spellStart"/>
      <w:r w:rsidR="004E23A0" w:rsidRPr="000A5804">
        <w:rPr>
          <w:rFonts w:ascii="Panton" w:hAnsi="Panton" w:cs="Times New Roman"/>
        </w:rPr>
        <w:t>ö</w:t>
      </w:r>
      <w:r w:rsidR="00966437">
        <w:rPr>
          <w:rFonts w:ascii="Panton" w:hAnsi="Panton"/>
        </w:rPr>
        <w:t>rde</w:t>
      </w:r>
      <w:proofErr w:type="spellEnd"/>
      <w:r w:rsidRPr="000A5804">
        <w:rPr>
          <w:rFonts w:ascii="Panton" w:hAnsi="Panton"/>
        </w:rPr>
        <w:t xml:space="preserve"> необходимо осуществлять с осторожностью. Не допускаются удары при погрузке и разгрузке. При перевозке допускается располагать биореактор в кузове автомобиля горизонтально. </w:t>
      </w:r>
    </w:p>
    <w:p w:rsidR="004E23A0" w:rsidRPr="000A5804" w:rsidRDefault="000F1D86" w:rsidP="000F1D86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Крепление биореактора при перевозке требуется производить с осторожностью, не допускается приложение чрезмерных усилий, способных привести к деформации корпуса изделия. Рекомендуется производить погрузку и разгрузку биореактора с использованием крана-манипулятора.</w:t>
      </w:r>
    </w:p>
    <w:p w:rsidR="004E23A0" w:rsidRDefault="004E23A0">
      <w:pPr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br w:type="page"/>
      </w:r>
      <w:r w:rsidR="004B1903">
        <w:rPr>
          <w:noProof/>
          <w:lang w:eastAsia="ru-RU"/>
        </w:rPr>
        <w:drawing>
          <wp:anchor distT="0" distB="0" distL="114300" distR="114300" simplePos="0" relativeHeight="251685888" behindDoc="0" locked="1" layoutInCell="1" allowOverlap="1" wp14:anchorId="1191AF46" wp14:editId="1CFDD6F1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3A0" w:rsidRPr="003943E9" w:rsidRDefault="004E23A0" w:rsidP="00450BA7">
      <w:pPr>
        <w:pStyle w:val="02"/>
      </w:pPr>
      <w:bookmarkStart w:id="9" w:name="_Toc93591262"/>
      <w:r>
        <w:lastRenderedPageBreak/>
        <w:t xml:space="preserve">Схема </w:t>
      </w:r>
      <w:proofErr w:type="spellStart"/>
      <w:r>
        <w:t>строповки</w:t>
      </w:r>
      <w:proofErr w:type="spellEnd"/>
      <w:r>
        <w:t xml:space="preserve"> станции</w:t>
      </w:r>
      <w:bookmarkEnd w:id="9"/>
    </w:p>
    <w:p w:rsidR="007C0AF7" w:rsidRDefault="004E23A0" w:rsidP="00CC7F54">
      <w:pPr>
        <w:pStyle w:val="01"/>
        <w:jc w:val="center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615.25pt" o:ole="">
            <v:imagedata r:id="rId13" o:title=""/>
          </v:shape>
          <o:OLEObject Type="Embed" ProgID="AcroExch.Document.DC" ShapeID="_x0000_i1025" DrawAspect="Content" ObjectID="_1704204863" r:id="rId14"/>
        </w:object>
      </w:r>
    </w:p>
    <w:p w:rsidR="007C0AF7" w:rsidRDefault="007C0AF7">
      <w:pPr>
        <w:rPr>
          <w:rFonts w:ascii="MicraDi" w:hAnsi="MicraDi"/>
          <w:sz w:val="36"/>
        </w:rPr>
      </w:pPr>
      <w:r>
        <w:br w:type="page"/>
      </w:r>
      <w:r w:rsidR="004B1903">
        <w:rPr>
          <w:noProof/>
          <w:lang w:eastAsia="ru-RU"/>
        </w:rPr>
        <w:drawing>
          <wp:anchor distT="0" distB="0" distL="114300" distR="114300" simplePos="0" relativeHeight="251687936" behindDoc="0" locked="1" layoutInCell="1" allowOverlap="1" wp14:anchorId="739BE559" wp14:editId="3EBA892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D86" w:rsidRPr="006B1253" w:rsidRDefault="007C0AF7" w:rsidP="007C0AF7">
      <w:pPr>
        <w:pStyle w:val="02"/>
      </w:pPr>
      <w:bookmarkStart w:id="10" w:name="_Toc12636291"/>
      <w:bookmarkStart w:id="11" w:name="_Toc93591263"/>
      <w:r>
        <w:lastRenderedPageBreak/>
        <w:t>Инструкция по монтажу</w:t>
      </w:r>
      <w:r>
        <w:br/>
        <w:t>и вводу в эксплуатацию</w:t>
      </w:r>
      <w:bookmarkEnd w:id="10"/>
      <w:bookmarkEnd w:id="11"/>
    </w:p>
    <w:p w:rsidR="007C0AF7" w:rsidRPr="000A5804" w:rsidRDefault="007C0AF7" w:rsidP="00C02C3F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Биореактор </w:t>
      </w:r>
      <w:r w:rsidR="00CA33A1" w:rsidRPr="000A5804">
        <w:rPr>
          <w:rFonts w:ascii="Panton" w:hAnsi="Panton" w:cs="Helios"/>
          <w:lang w:val="en-US"/>
        </w:rPr>
        <w:t>Z</w:t>
      </w:r>
      <w:r w:rsidR="00CA33A1" w:rsidRPr="000A5804">
        <w:rPr>
          <w:rFonts w:ascii="Panton" w:hAnsi="Panton" w:cs="Times New Roman"/>
        </w:rPr>
        <w:t>ö</w:t>
      </w:r>
      <w:proofErr w:type="spellStart"/>
      <w:r w:rsidR="00CA33A1" w:rsidRPr="000A5804">
        <w:rPr>
          <w:rFonts w:ascii="Panton" w:hAnsi="Panton" w:cs="Helios"/>
          <w:lang w:val="en-US"/>
        </w:rPr>
        <w:t>rde</w:t>
      </w:r>
      <w:proofErr w:type="spellEnd"/>
      <w:r w:rsidRPr="000A5804">
        <w:rPr>
          <w:rFonts w:ascii="Panton" w:hAnsi="Panton"/>
        </w:rPr>
        <w:t xml:space="preserve"> поставляется в виде готового к монтажу корпуса очистного сооружения, комплекта биофильтров и электрооборудования, требующих установки на штатные места. </w:t>
      </w:r>
    </w:p>
    <w:p w:rsidR="007C0AF7" w:rsidRDefault="007C0AF7" w:rsidP="00C02C3F">
      <w:pPr>
        <w:pStyle w:val="01"/>
        <w:rPr>
          <w:rFonts w:ascii="Panton" w:hAnsi="Panton"/>
        </w:rPr>
      </w:pPr>
      <w:r w:rsidRPr="000A5804">
        <w:rPr>
          <w:rFonts w:ascii="Panton" w:hAnsi="Panton"/>
          <w:b/>
        </w:rPr>
        <w:t>Важно!</w:t>
      </w:r>
      <w:r w:rsidRPr="000A5804">
        <w:rPr>
          <w:rFonts w:ascii="Panton" w:hAnsi="Panton"/>
        </w:rPr>
        <w:t xml:space="preserve"> Производите монтажные работы в соответствии с Проектом проведения работ, с соблюдением норм и требований техники безопасности и в соответствии с геологическими, гидрологическими и температурными условиями в месте проведения работ! </w:t>
      </w:r>
    </w:p>
    <w:p w:rsidR="00EF7227" w:rsidRPr="00EF7227" w:rsidRDefault="00EF7227" w:rsidP="00EF7227">
      <w:pPr>
        <w:pStyle w:val="01"/>
        <w:rPr>
          <w:rFonts w:ascii="Panton" w:hAnsi="Panton"/>
        </w:rPr>
      </w:pPr>
      <w:r w:rsidRPr="004851BC">
        <w:rPr>
          <w:rFonts w:ascii="Panton" w:hAnsi="Panton"/>
          <w:b/>
        </w:rPr>
        <w:t>Важно!</w:t>
      </w:r>
      <w:r w:rsidRPr="004851BC">
        <w:rPr>
          <w:rFonts w:ascii="Panton" w:hAnsi="Panton"/>
        </w:rPr>
        <w:t xml:space="preserve"> В случае плывуна или самопроизвольного обрушения котлована требуется установка опалубки. Опалубка может быть съемной или стационарной.</w:t>
      </w:r>
    </w:p>
    <w:p w:rsidR="007C0AF7" w:rsidRPr="000A5804" w:rsidRDefault="007C0AF7" w:rsidP="00C02C3F">
      <w:pPr>
        <w:pStyle w:val="01"/>
        <w:rPr>
          <w:rFonts w:ascii="Panton" w:hAnsi="Panton"/>
        </w:rPr>
      </w:pPr>
      <w:r w:rsidRPr="000A5804">
        <w:rPr>
          <w:rFonts w:ascii="Panton" w:hAnsi="Panton"/>
          <w:b/>
        </w:rPr>
        <w:t>Важно!</w:t>
      </w:r>
      <w:r w:rsidRPr="000A5804">
        <w:rPr>
          <w:rFonts w:ascii="Panton" w:hAnsi="Panton"/>
        </w:rPr>
        <w:t xml:space="preserve"> Дно </w:t>
      </w:r>
      <w:r w:rsidR="00B74AC0" w:rsidRPr="000A5804">
        <w:rPr>
          <w:rFonts w:ascii="Panton" w:hAnsi="Panton"/>
        </w:rPr>
        <w:t>б</w:t>
      </w:r>
      <w:r w:rsidRPr="000A5804">
        <w:rPr>
          <w:rFonts w:ascii="Panton" w:hAnsi="Panton"/>
        </w:rPr>
        <w:t>лока управления обязательно д</w:t>
      </w:r>
      <w:r w:rsidR="00B74AC0" w:rsidRPr="000A5804">
        <w:rPr>
          <w:rFonts w:ascii="Panton" w:hAnsi="Panton"/>
        </w:rPr>
        <w:t xml:space="preserve">олжно </w:t>
      </w:r>
      <w:r w:rsidRPr="000A5804">
        <w:rPr>
          <w:rFonts w:ascii="Panton" w:hAnsi="Panton"/>
        </w:rPr>
        <w:t>б</w:t>
      </w:r>
      <w:r w:rsidR="00B74AC0" w:rsidRPr="000A5804">
        <w:rPr>
          <w:rFonts w:ascii="Panton" w:hAnsi="Panton"/>
        </w:rPr>
        <w:t>ыть</w:t>
      </w:r>
      <w:r w:rsidRPr="000A5804">
        <w:rPr>
          <w:rFonts w:ascii="Panton" w:hAnsi="Panton"/>
        </w:rPr>
        <w:t xml:space="preserve"> на уровне 65мм от уровня грунта (см. </w:t>
      </w:r>
      <w:r w:rsidR="00B74AC0" w:rsidRPr="000A5804">
        <w:rPr>
          <w:rFonts w:ascii="Panton" w:hAnsi="Panton"/>
        </w:rPr>
        <w:t>с</w:t>
      </w:r>
      <w:r w:rsidRPr="000A5804">
        <w:rPr>
          <w:rFonts w:ascii="Panton" w:hAnsi="Panton"/>
        </w:rPr>
        <w:t>хему монтажа).</w:t>
      </w:r>
    </w:p>
    <w:p w:rsidR="007C0AF7" w:rsidRPr="000A5804" w:rsidRDefault="007C0AF7" w:rsidP="00C02C3F">
      <w:pPr>
        <w:pStyle w:val="01"/>
        <w:spacing w:before="360" w:after="360"/>
        <w:rPr>
          <w:rFonts w:ascii="Panton" w:hAnsi="Panton"/>
          <w:b/>
        </w:rPr>
      </w:pPr>
      <w:r w:rsidRPr="000A5804">
        <w:rPr>
          <w:rFonts w:ascii="Panton" w:hAnsi="Panton"/>
          <w:b/>
        </w:rPr>
        <w:t>Последовательность действий при монтаже биореактора Z</w:t>
      </w:r>
      <w:r w:rsidR="000A5804" w:rsidRPr="000A5804">
        <w:rPr>
          <w:rFonts w:ascii="Panton" w:hAnsi="Panton" w:cs="Times New Roman"/>
          <w:b/>
        </w:rPr>
        <w:t>ö</w:t>
      </w:r>
      <w:r w:rsidRPr="000A5804">
        <w:rPr>
          <w:rFonts w:ascii="Panton" w:hAnsi="Panton"/>
          <w:b/>
        </w:rPr>
        <w:t>rde:</w:t>
      </w:r>
    </w:p>
    <w:p w:rsidR="007C0AF7" w:rsidRPr="000A5804" w:rsidRDefault="007C0AF7" w:rsidP="00DE3C64">
      <w:pPr>
        <w:pStyle w:val="01"/>
        <w:numPr>
          <w:ilvl w:val="0"/>
          <w:numId w:val="5"/>
        </w:numPr>
        <w:spacing w:before="60" w:after="60"/>
        <w:ind w:left="340" w:firstLine="0"/>
        <w:rPr>
          <w:rFonts w:ascii="Panton" w:hAnsi="Panton"/>
        </w:rPr>
      </w:pPr>
      <w:r w:rsidRPr="000A5804">
        <w:rPr>
          <w:rFonts w:ascii="Panton" w:hAnsi="Panton"/>
        </w:rPr>
        <w:t>Подготовьте котлован согласно схеме монтажа (Приложение 2)</w:t>
      </w:r>
      <w:r w:rsidR="00B74AC0" w:rsidRPr="000A5804">
        <w:rPr>
          <w:rFonts w:ascii="Panton" w:hAnsi="Panton"/>
        </w:rPr>
        <w:t>.</w:t>
      </w:r>
    </w:p>
    <w:p w:rsidR="007C0AF7" w:rsidRPr="000A5804" w:rsidRDefault="007C0AF7" w:rsidP="00DE3C64">
      <w:pPr>
        <w:pStyle w:val="01"/>
        <w:numPr>
          <w:ilvl w:val="0"/>
          <w:numId w:val="5"/>
        </w:numPr>
        <w:spacing w:before="60" w:after="60"/>
        <w:ind w:left="340" w:firstLine="0"/>
        <w:rPr>
          <w:rFonts w:ascii="Panton" w:hAnsi="Panton"/>
        </w:rPr>
      </w:pPr>
      <w:r w:rsidRPr="000A5804">
        <w:rPr>
          <w:rFonts w:ascii="Panton" w:hAnsi="Panton"/>
        </w:rPr>
        <w:t>Опустите очистное сооружение в котлован на уплотненное и выровненное основание. Рекомендуется произвести подсыпку песчаной подушки под основание системы</w:t>
      </w:r>
      <w:r w:rsidR="00B74AC0" w:rsidRPr="000A5804">
        <w:rPr>
          <w:rFonts w:ascii="Panton" w:hAnsi="Panton"/>
        </w:rPr>
        <w:t>.</w:t>
      </w:r>
    </w:p>
    <w:p w:rsidR="007C0AF7" w:rsidRPr="000A5804" w:rsidRDefault="007C0AF7" w:rsidP="00DE3C64">
      <w:pPr>
        <w:pStyle w:val="01"/>
        <w:numPr>
          <w:ilvl w:val="0"/>
          <w:numId w:val="5"/>
        </w:numPr>
        <w:spacing w:before="60" w:after="60"/>
        <w:ind w:left="340" w:firstLine="0"/>
        <w:rPr>
          <w:rFonts w:ascii="Panton" w:hAnsi="Panton"/>
        </w:rPr>
      </w:pPr>
      <w:r w:rsidRPr="000A5804">
        <w:rPr>
          <w:rFonts w:ascii="Panton" w:hAnsi="Panton"/>
        </w:rPr>
        <w:t>Проверьте вертикальность уст</w:t>
      </w:r>
      <w:r w:rsidR="00B74AC0" w:rsidRPr="000A5804">
        <w:rPr>
          <w:rFonts w:ascii="Panton" w:hAnsi="Panton"/>
        </w:rPr>
        <w:t>ановки оборудования в котловане.</w:t>
      </w:r>
    </w:p>
    <w:p w:rsidR="00B74AC0" w:rsidRPr="000A5804" w:rsidRDefault="007C0AF7" w:rsidP="00DE3C64">
      <w:pPr>
        <w:pStyle w:val="01"/>
        <w:numPr>
          <w:ilvl w:val="0"/>
          <w:numId w:val="5"/>
        </w:numPr>
        <w:spacing w:before="60" w:after="60"/>
        <w:ind w:left="340" w:firstLine="0"/>
        <w:rPr>
          <w:rFonts w:ascii="Panton" w:hAnsi="Panton"/>
        </w:rPr>
      </w:pPr>
      <w:r w:rsidRPr="000A5804">
        <w:rPr>
          <w:rFonts w:ascii="Panton" w:hAnsi="Panton"/>
        </w:rPr>
        <w:t>Производите послойную засыпку пазух между стенкой очистного сооружения и стенкой котлована смесью песка с цементом в соотношении 4 к 1</w:t>
      </w:r>
      <w:r w:rsidR="00A91148" w:rsidRPr="00A91148">
        <w:rPr>
          <w:rFonts w:ascii="Panton" w:hAnsi="Panton"/>
        </w:rPr>
        <w:t xml:space="preserve"> (</w:t>
      </w:r>
      <w:r w:rsidR="00A91148">
        <w:rPr>
          <w:rFonts w:ascii="Panton" w:hAnsi="Panton"/>
        </w:rPr>
        <w:t>см. расчет материалов стр.30-31).</w:t>
      </w:r>
      <w:r w:rsidRPr="000A5804">
        <w:rPr>
          <w:rFonts w:ascii="Panton" w:hAnsi="Panton"/>
        </w:rPr>
        <w:t xml:space="preserve"> Насыпав слой цементно-песчаной смеси в 200-300мм по периметру системы, наполните все камеры системы водой до того же уровня. Слегка утрамбуйте грунт по периметру системы. Повторяйте описанные операции до полного засыпания котлована и до наполнения очистного сооружения водой до уровня отводящего патрубка. </w:t>
      </w:r>
    </w:p>
    <w:p w:rsidR="00B85D20" w:rsidRPr="000A5804" w:rsidRDefault="00B74AC0" w:rsidP="00DE3C64">
      <w:pPr>
        <w:pStyle w:val="01"/>
        <w:numPr>
          <w:ilvl w:val="0"/>
          <w:numId w:val="5"/>
        </w:numPr>
        <w:spacing w:before="60" w:after="60"/>
        <w:ind w:left="340" w:firstLine="0"/>
        <w:rPr>
          <w:rFonts w:ascii="Panton" w:hAnsi="Panton"/>
        </w:rPr>
      </w:pPr>
      <w:r w:rsidRPr="000A5804">
        <w:rPr>
          <w:rFonts w:ascii="Panton" w:hAnsi="Panton"/>
        </w:rPr>
        <w:t>Н</w:t>
      </w:r>
      <w:r w:rsidR="007C0AF7" w:rsidRPr="000A5804">
        <w:rPr>
          <w:rFonts w:ascii="Panton" w:hAnsi="Panton"/>
        </w:rPr>
        <w:t>а участках с уровнем грунтовых вод, достигающим высоты до 500мм от поверхности грунта, производит</w:t>
      </w:r>
      <w:r w:rsidR="00A471A6" w:rsidRPr="000A5804">
        <w:rPr>
          <w:rFonts w:ascii="Panton" w:hAnsi="Panton"/>
        </w:rPr>
        <w:t>е</w:t>
      </w:r>
      <w:r w:rsidR="007C0AF7" w:rsidRPr="000A5804">
        <w:rPr>
          <w:rFonts w:ascii="Panton" w:hAnsi="Panton"/>
        </w:rPr>
        <w:t xml:space="preserve"> монтаж с использованием анкерных плит.</w:t>
      </w:r>
    </w:p>
    <w:p w:rsidR="00B85D20" w:rsidRPr="000A5804" w:rsidRDefault="00A91148" w:rsidP="00DE3C64">
      <w:pPr>
        <w:pStyle w:val="01"/>
        <w:numPr>
          <w:ilvl w:val="0"/>
          <w:numId w:val="5"/>
        </w:numPr>
        <w:spacing w:before="60" w:after="60"/>
        <w:ind w:left="340" w:firstLine="0"/>
        <w:rPr>
          <w:rFonts w:ascii="Panton" w:hAnsi="Panton"/>
        </w:rPr>
      </w:pPr>
      <w:proofErr w:type="spellStart"/>
      <w:r>
        <w:rPr>
          <w:rFonts w:ascii="Panton" w:hAnsi="Panton"/>
        </w:rPr>
        <w:t>Т</w:t>
      </w:r>
      <w:r w:rsidR="00B85D20" w:rsidRPr="000A5804">
        <w:rPr>
          <w:rFonts w:ascii="Panton" w:hAnsi="Panton"/>
        </w:rPr>
        <w:t>еплоизолир</w:t>
      </w:r>
      <w:r>
        <w:rPr>
          <w:rFonts w:ascii="Panton" w:hAnsi="Panton"/>
        </w:rPr>
        <w:t>уйте</w:t>
      </w:r>
      <w:proofErr w:type="spellEnd"/>
      <w:r>
        <w:rPr>
          <w:rFonts w:ascii="Panton" w:hAnsi="Panton"/>
        </w:rPr>
        <w:t xml:space="preserve"> </w:t>
      </w:r>
      <w:r w:rsidR="00B85D20" w:rsidRPr="000A5804">
        <w:rPr>
          <w:rFonts w:ascii="Panton" w:hAnsi="Panton"/>
        </w:rPr>
        <w:t xml:space="preserve">биореактор при помощи </w:t>
      </w:r>
      <w:proofErr w:type="spellStart"/>
      <w:r w:rsidR="00B85D20" w:rsidRPr="000A5804">
        <w:rPr>
          <w:rFonts w:ascii="Panton" w:hAnsi="Panton"/>
        </w:rPr>
        <w:t>экструдированного</w:t>
      </w:r>
      <w:proofErr w:type="spellEnd"/>
      <w:r w:rsidR="00B85D20" w:rsidRPr="000A5804">
        <w:rPr>
          <w:rFonts w:ascii="Panton" w:hAnsi="Panton"/>
        </w:rPr>
        <w:t xml:space="preserve"> </w:t>
      </w:r>
      <w:proofErr w:type="spellStart"/>
      <w:r w:rsidR="00B85D20" w:rsidRPr="000A5804">
        <w:rPr>
          <w:rFonts w:ascii="Panton" w:hAnsi="Panton"/>
        </w:rPr>
        <w:t>пенополистирола</w:t>
      </w:r>
      <w:proofErr w:type="spellEnd"/>
      <w:r w:rsidR="00B85D20" w:rsidRPr="000A5804">
        <w:rPr>
          <w:rFonts w:ascii="Panton" w:hAnsi="Panton"/>
        </w:rPr>
        <w:t xml:space="preserve"> толщиной 50мм, установив его в горизонтальной плоскости, согласно монтажной схеме (Приложение 2).</w:t>
      </w:r>
    </w:p>
    <w:p w:rsidR="00B85D20" w:rsidRPr="000A5804" w:rsidRDefault="00B85D20" w:rsidP="00DE3C64">
      <w:pPr>
        <w:pStyle w:val="01"/>
        <w:numPr>
          <w:ilvl w:val="0"/>
          <w:numId w:val="5"/>
        </w:numPr>
        <w:spacing w:before="60" w:after="60"/>
        <w:ind w:left="340" w:firstLine="0"/>
        <w:rPr>
          <w:rFonts w:ascii="Panton" w:hAnsi="Panton"/>
        </w:rPr>
      </w:pPr>
      <w:r w:rsidRPr="000A5804">
        <w:rPr>
          <w:rFonts w:ascii="Panton" w:hAnsi="Panton"/>
        </w:rPr>
        <w:t>Подключите к станции подводящий трубопровод и отводящий трубопровод диаметрами не меньше 110мм.</w:t>
      </w:r>
    </w:p>
    <w:p w:rsidR="00B85D20" w:rsidRPr="0020401D" w:rsidRDefault="00B85D20" w:rsidP="00DE3C64">
      <w:pPr>
        <w:pStyle w:val="01"/>
        <w:numPr>
          <w:ilvl w:val="0"/>
          <w:numId w:val="5"/>
        </w:numPr>
        <w:spacing w:before="60" w:after="60"/>
        <w:ind w:left="340" w:firstLine="0"/>
        <w:rPr>
          <w:rFonts w:ascii="Panton" w:hAnsi="Panton"/>
          <w:color w:val="auto"/>
        </w:rPr>
      </w:pPr>
      <w:r w:rsidRPr="000A5804">
        <w:rPr>
          <w:rFonts w:ascii="Panton" w:hAnsi="Panton"/>
        </w:rPr>
        <w:t xml:space="preserve">Установите компрессорный модуль в непосредственной близости от биореактора таким образом, чтобы </w:t>
      </w:r>
      <w:r w:rsidR="00182473" w:rsidRPr="000A5804">
        <w:rPr>
          <w:rFonts w:ascii="Panton" w:hAnsi="Panton"/>
        </w:rPr>
        <w:t>крышка</w:t>
      </w:r>
      <w:r w:rsidRPr="000A5804">
        <w:rPr>
          <w:rFonts w:ascii="Panton" w:hAnsi="Panton"/>
        </w:rPr>
        <w:t xml:space="preserve"> компрессорного модуля находилась на достаточном удалении от </w:t>
      </w:r>
      <w:proofErr w:type="gramStart"/>
      <w:r w:rsidRPr="000A5804">
        <w:rPr>
          <w:rFonts w:ascii="Panton" w:hAnsi="Panton"/>
        </w:rPr>
        <w:t>поверхнос</w:t>
      </w:r>
      <w:r w:rsidR="0058140E">
        <w:rPr>
          <w:noProof/>
        </w:rPr>
        <w:drawing>
          <wp:anchor distT="0" distB="0" distL="114300" distR="114300" simplePos="0" relativeHeight="251781120" behindDoc="0" locked="1" layoutInCell="1" allowOverlap="1" wp14:anchorId="79ABA68E" wp14:editId="49218D9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804">
        <w:rPr>
          <w:rFonts w:ascii="Panton" w:hAnsi="Panton"/>
        </w:rPr>
        <w:t>ти</w:t>
      </w:r>
      <w:proofErr w:type="gramEnd"/>
      <w:r w:rsidRPr="000A5804">
        <w:rPr>
          <w:rFonts w:ascii="Panton" w:hAnsi="Panton"/>
        </w:rPr>
        <w:t xml:space="preserve"> грунта во избежание попадания талых </w:t>
      </w:r>
      <w:r w:rsidRPr="000A5804">
        <w:rPr>
          <w:rFonts w:ascii="Panton" w:hAnsi="Panton"/>
        </w:rPr>
        <w:lastRenderedPageBreak/>
        <w:t>и дождевых вод.</w:t>
      </w:r>
      <w:r w:rsidR="006A4D5F">
        <w:rPr>
          <w:rFonts w:ascii="Panton" w:hAnsi="Panton"/>
        </w:rPr>
        <w:t xml:space="preserve"> </w:t>
      </w:r>
      <w:r w:rsidR="006A4D5F" w:rsidRPr="0020401D">
        <w:rPr>
          <w:rFonts w:ascii="Panton" w:hAnsi="Panton"/>
          <w:color w:val="auto"/>
        </w:rPr>
        <w:t>Корпус блока управления заглубляется в грунт не более чем на 130мм.</w:t>
      </w:r>
    </w:p>
    <w:p w:rsidR="00966437" w:rsidRPr="00966437" w:rsidRDefault="00B85D20" w:rsidP="00DE3C64">
      <w:pPr>
        <w:pStyle w:val="01"/>
        <w:numPr>
          <w:ilvl w:val="0"/>
          <w:numId w:val="5"/>
        </w:numPr>
        <w:spacing w:before="60" w:after="60"/>
        <w:ind w:left="340" w:firstLine="0"/>
        <w:rPr>
          <w:rFonts w:ascii="Panton" w:hAnsi="Panton"/>
          <w:b/>
        </w:rPr>
      </w:pPr>
      <w:r w:rsidRPr="00966437">
        <w:rPr>
          <w:rFonts w:ascii="Panton" w:hAnsi="Panton"/>
        </w:rPr>
        <w:t>Соедините патрубки воздуховода компрессорного блока и биореактора.</w:t>
      </w:r>
    </w:p>
    <w:p w:rsidR="00966437" w:rsidRDefault="00966437" w:rsidP="00C02C3F">
      <w:pPr>
        <w:spacing w:line="240" w:lineRule="auto"/>
        <w:ind w:firstLine="360"/>
        <w:rPr>
          <w:rFonts w:ascii="Panton" w:eastAsia="Arial Unicode MS" w:hAnsi="Panton" w:cs="Arial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B85D20" w:rsidRPr="000A5804" w:rsidRDefault="00B85D20" w:rsidP="00C02C3F">
      <w:pPr>
        <w:spacing w:line="240" w:lineRule="auto"/>
        <w:ind w:firstLine="360"/>
        <w:rPr>
          <w:rFonts w:ascii="Panton" w:eastAsia="Arial Unicode MS" w:hAnsi="Panton" w:cs="Arial"/>
          <w:b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b/>
          <w:color w:val="000000"/>
          <w:sz w:val="26"/>
          <w:szCs w:val="26"/>
          <w:u w:color="000000"/>
          <w:bdr w:val="nil"/>
          <w:lang w:eastAsia="ru-RU"/>
        </w:rPr>
        <w:t>В случае принудительного отведения очищенной воды</w:t>
      </w:r>
    </w:p>
    <w:p w:rsidR="00B85D20" w:rsidRPr="000A5804" w:rsidRDefault="00B85D20" w:rsidP="00966437">
      <w:pPr>
        <w:spacing w:line="240" w:lineRule="auto"/>
        <w:ind w:firstLine="357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b/>
          <w:color w:val="000000"/>
          <w:sz w:val="26"/>
          <w:szCs w:val="26"/>
          <w:u w:color="000000"/>
          <w:bdr w:val="nil"/>
          <w:lang w:eastAsia="ru-RU"/>
        </w:rPr>
        <w:t>Важно!</w:t>
      </w: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  При установке насоса не используйте обратный клапан</w:t>
      </w:r>
      <w:r w:rsidR="00182473"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. Э</w:t>
      </w: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то может привести к замерзанию шланга/трубы зимой.</w:t>
      </w:r>
    </w:p>
    <w:p w:rsidR="00B85D20" w:rsidRPr="000A5804" w:rsidRDefault="00B85D20" w:rsidP="00DE3C64">
      <w:pPr>
        <w:pStyle w:val="af"/>
        <w:numPr>
          <w:ilvl w:val="0"/>
          <w:numId w:val="7"/>
        </w:numPr>
        <w:spacing w:before="60" w:after="60" w:line="240" w:lineRule="auto"/>
        <w:ind w:left="340" w:firstLine="0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Снимите заглушку (110мм), находящуюся внутри камеры принудительного отведения (см. схему стр.</w:t>
      </w:r>
      <w:r w:rsidR="00FA3964"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4</w:t>
      </w: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) и установите ее на самотечный выход.</w:t>
      </w:r>
    </w:p>
    <w:p w:rsidR="00B85D20" w:rsidRPr="000A5804" w:rsidRDefault="00B85D20" w:rsidP="00DE3C64">
      <w:pPr>
        <w:pStyle w:val="af"/>
        <w:numPr>
          <w:ilvl w:val="0"/>
          <w:numId w:val="7"/>
        </w:numPr>
        <w:spacing w:before="60" w:after="60" w:line="240" w:lineRule="auto"/>
        <w:ind w:left="340" w:firstLine="0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Установите поплавковый дренажный насос на съемную площадку, расположенную в камере принудительного отведения.</w:t>
      </w:r>
    </w:p>
    <w:p w:rsidR="00B85D20" w:rsidRPr="000A5804" w:rsidRDefault="00B85D20" w:rsidP="00DE3C64">
      <w:pPr>
        <w:pStyle w:val="af"/>
        <w:numPr>
          <w:ilvl w:val="0"/>
          <w:numId w:val="7"/>
        </w:numPr>
        <w:spacing w:before="60" w:after="60" w:line="240" w:lineRule="auto"/>
        <w:ind w:left="340" w:firstLine="0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В горловине просверлите </w:t>
      </w:r>
      <w:r w:rsidR="00FA3964"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отверстие</w:t>
      </w: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, вставьте в него резиновый сальник и трубку диаметром 25мм.</w:t>
      </w:r>
    </w:p>
    <w:p w:rsidR="00B85D20" w:rsidRPr="000A5804" w:rsidRDefault="00B85D20" w:rsidP="00DE3C64">
      <w:pPr>
        <w:pStyle w:val="af"/>
        <w:numPr>
          <w:ilvl w:val="0"/>
          <w:numId w:val="7"/>
        </w:numPr>
        <w:spacing w:before="60" w:after="60" w:line="240" w:lineRule="auto"/>
        <w:ind w:left="340" w:firstLine="0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Соедините насос с трубкой при помощи шланга. Шланг закрепите хомутами.</w:t>
      </w:r>
    </w:p>
    <w:p w:rsidR="00B85D20" w:rsidRDefault="00B85D20" w:rsidP="00DE3C64">
      <w:pPr>
        <w:pStyle w:val="af"/>
        <w:numPr>
          <w:ilvl w:val="0"/>
          <w:numId w:val="7"/>
        </w:numPr>
        <w:spacing w:before="60" w:after="60" w:line="240" w:lineRule="auto"/>
        <w:ind w:left="340" w:firstLine="0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Выведите вилку насоса в компрессорный </w:t>
      </w:r>
      <w:r w:rsidR="00FA3964"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модуль </w:t>
      </w: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через отверстия в горловине очистного сооружения и компрессорного модуля.</w:t>
      </w:r>
    </w:p>
    <w:p w:rsidR="001170A6" w:rsidRPr="000A5804" w:rsidRDefault="001170A6" w:rsidP="001170A6">
      <w:pPr>
        <w:pStyle w:val="af"/>
        <w:numPr>
          <w:ilvl w:val="0"/>
          <w:numId w:val="7"/>
        </w:numPr>
        <w:spacing w:before="60" w:after="60" w:line="240" w:lineRule="auto"/>
        <w:ind w:left="357" w:firstLine="0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1170A6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Труб</w:t>
      </w:r>
      <w:r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у</w:t>
      </w:r>
      <w:r w:rsidRPr="001170A6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/шланг принудительного выхода рекомендуется делать с наклоном в сторону станции. В случае</w:t>
      </w:r>
      <w:r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,</w:t>
      </w:r>
      <w:r w:rsidRPr="001170A6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 когда трасса принудительного выхода больше двух метров</w:t>
      </w:r>
      <w:r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, </w:t>
      </w:r>
      <w:r w:rsidRPr="001170A6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необходимо выполнить утепление и установить греющий кабель.</w:t>
      </w:r>
      <w:r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 </w:t>
      </w:r>
      <w:r w:rsidRPr="001170A6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Греющий кабель подключить в соответствии с ПУЭ (Правила устройства электроустановок).</w:t>
      </w:r>
    </w:p>
    <w:p w:rsidR="00182473" w:rsidRPr="000A5804" w:rsidRDefault="00182473" w:rsidP="00966437">
      <w:pPr>
        <w:spacing w:line="240" w:lineRule="auto"/>
        <w:ind w:firstLine="357"/>
        <w:jc w:val="both"/>
        <w:rPr>
          <w:rFonts w:ascii="Panton" w:eastAsia="Arial Unicode MS" w:hAnsi="Panton" w:cs="Arial"/>
          <w:b/>
          <w:color w:val="000000"/>
          <w:sz w:val="26"/>
          <w:szCs w:val="26"/>
          <w:u w:color="000000"/>
          <w:bdr w:val="nil"/>
          <w:lang w:eastAsia="ru-RU"/>
        </w:rPr>
      </w:pPr>
    </w:p>
    <w:p w:rsidR="00B85D20" w:rsidRPr="000A5804" w:rsidRDefault="00B85D20" w:rsidP="00C02C3F">
      <w:pPr>
        <w:spacing w:line="240" w:lineRule="auto"/>
        <w:ind w:firstLine="360"/>
        <w:jc w:val="both"/>
        <w:rPr>
          <w:rFonts w:ascii="Panton" w:eastAsia="Arial Unicode MS" w:hAnsi="Panton" w:cs="Arial"/>
          <w:b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b/>
          <w:color w:val="000000"/>
          <w:sz w:val="26"/>
          <w:szCs w:val="26"/>
          <w:u w:color="000000"/>
          <w:bdr w:val="nil"/>
          <w:lang w:eastAsia="ru-RU"/>
        </w:rPr>
        <w:t>В случае самостоятельного наращивания горловины биореактора</w:t>
      </w:r>
    </w:p>
    <w:p w:rsidR="00B85D20" w:rsidRPr="000A5804" w:rsidRDefault="00B85D20" w:rsidP="00DE3C64">
      <w:pPr>
        <w:pStyle w:val="af"/>
        <w:numPr>
          <w:ilvl w:val="0"/>
          <w:numId w:val="8"/>
        </w:numPr>
        <w:spacing w:before="60" w:after="60" w:line="240" w:lineRule="auto"/>
        <w:ind w:left="340" w:firstLine="0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Установите надставную  горловину </w:t>
      </w:r>
      <w:proofErr w:type="spellStart"/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Midi</w:t>
      </w:r>
      <w:proofErr w:type="spellEnd"/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 (300мм) или </w:t>
      </w:r>
      <w:proofErr w:type="spellStart"/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Long</w:t>
      </w:r>
      <w:proofErr w:type="spellEnd"/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 (600мм) на стандартную горловину биореактора.</w:t>
      </w:r>
    </w:p>
    <w:p w:rsidR="00B85D20" w:rsidRPr="000A5804" w:rsidRDefault="00B85D20" w:rsidP="00DE3C64">
      <w:pPr>
        <w:pStyle w:val="af"/>
        <w:numPr>
          <w:ilvl w:val="0"/>
          <w:numId w:val="8"/>
        </w:numPr>
        <w:spacing w:before="60" w:after="60" w:line="240" w:lineRule="auto"/>
        <w:ind w:left="340" w:firstLine="0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Приварите сварочным прутком надставную горловину с наружной и с внутренней стороны.</w:t>
      </w:r>
    </w:p>
    <w:p w:rsidR="00B85D20" w:rsidRPr="000A5804" w:rsidRDefault="00B85D20" w:rsidP="00DE3C64">
      <w:pPr>
        <w:pStyle w:val="af"/>
        <w:numPr>
          <w:ilvl w:val="0"/>
          <w:numId w:val="8"/>
        </w:numPr>
        <w:spacing w:before="60" w:after="60" w:line="240" w:lineRule="auto"/>
        <w:ind w:left="340" w:firstLine="0"/>
        <w:jc w:val="both"/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</w:pP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Приварите четыре косынки к верхнему перекрытию и горловине биореактора</w:t>
      </w:r>
      <w:r w:rsidR="00FA3964"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,</w:t>
      </w:r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 как указано в Приложении 1. Для станции с горловиной </w:t>
      </w:r>
      <w:proofErr w:type="spellStart"/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>Long</w:t>
      </w:r>
      <w:proofErr w:type="spellEnd"/>
      <w:r w:rsidRPr="000A5804">
        <w:rPr>
          <w:rFonts w:ascii="Panton" w:eastAsia="Arial Unicode MS" w:hAnsi="Panton" w:cs="Arial"/>
          <w:color w:val="000000"/>
          <w:sz w:val="26"/>
          <w:szCs w:val="26"/>
          <w:u w:color="000000"/>
          <w:bdr w:val="nil"/>
          <w:lang w:eastAsia="ru-RU"/>
        </w:rPr>
        <w:t xml:space="preserve"> (600мм) нужно нарастить ручку фильтр патрона.</w:t>
      </w:r>
    </w:p>
    <w:p w:rsidR="00C85E2F" w:rsidRPr="0020401D" w:rsidRDefault="00B85D20" w:rsidP="00C02C3F">
      <w:pPr>
        <w:pStyle w:val="01"/>
        <w:rPr>
          <w:rFonts w:ascii="Panton" w:hAnsi="Panton"/>
          <w:color w:val="auto"/>
          <w:sz w:val="36"/>
          <w:szCs w:val="36"/>
        </w:rPr>
      </w:pPr>
      <w:r w:rsidRPr="0020401D">
        <w:rPr>
          <w:rFonts w:ascii="Panton" w:hAnsi="Panton"/>
          <w:b/>
          <w:color w:val="auto"/>
        </w:rPr>
        <w:t>Важно!</w:t>
      </w:r>
      <w:r w:rsidRPr="0020401D">
        <w:rPr>
          <w:rFonts w:ascii="Panton" w:hAnsi="Panton"/>
          <w:color w:val="auto"/>
        </w:rPr>
        <w:t xml:space="preserve"> Производитель выпускает максимальный размер горловины биореактора - </w:t>
      </w:r>
      <w:proofErr w:type="spellStart"/>
      <w:r w:rsidRPr="0020401D">
        <w:rPr>
          <w:rFonts w:ascii="Panton" w:hAnsi="Panton"/>
          <w:color w:val="auto"/>
        </w:rPr>
        <w:t>Long</w:t>
      </w:r>
      <w:proofErr w:type="spellEnd"/>
      <w:r w:rsidRPr="0020401D">
        <w:rPr>
          <w:rFonts w:ascii="Panton" w:hAnsi="Panton"/>
          <w:color w:val="auto"/>
        </w:rPr>
        <w:t xml:space="preserve">. При увеличении горловин выше параметров </w:t>
      </w:r>
      <w:proofErr w:type="spellStart"/>
      <w:r w:rsidRPr="0020401D">
        <w:rPr>
          <w:rFonts w:ascii="Panton" w:hAnsi="Panton"/>
          <w:color w:val="auto"/>
        </w:rPr>
        <w:t>Long</w:t>
      </w:r>
      <w:proofErr w:type="spellEnd"/>
      <w:r w:rsidRPr="0020401D">
        <w:rPr>
          <w:rFonts w:ascii="Panton" w:hAnsi="Panton"/>
          <w:color w:val="auto"/>
        </w:rPr>
        <w:t xml:space="preserve"> производитель снимает гарантию на изделие.</w:t>
      </w:r>
    </w:p>
    <w:p w:rsidR="006A4D5F" w:rsidRPr="00966437" w:rsidRDefault="006A4D5F" w:rsidP="006A4D5F">
      <w:pPr>
        <w:pStyle w:val="01"/>
        <w:rPr>
          <w:rFonts w:ascii="Panton" w:hAnsi="Panton"/>
          <w:color w:val="auto"/>
        </w:rPr>
      </w:pPr>
      <w:r w:rsidRPr="0020401D">
        <w:rPr>
          <w:rFonts w:ascii="Panton" w:hAnsi="Panton"/>
          <w:b/>
          <w:color w:val="auto"/>
        </w:rPr>
        <w:t xml:space="preserve">Важно! </w:t>
      </w:r>
      <w:r w:rsidRPr="00966437">
        <w:rPr>
          <w:rFonts w:ascii="Panton" w:hAnsi="Panton"/>
          <w:color w:val="auto"/>
        </w:rPr>
        <w:t>После установки горловин проверить швы на герметичность, заполнив станцию водой выше уровня швов. Не допускаются протечки грунтовых вод в станцию.</w:t>
      </w:r>
    </w:p>
    <w:p w:rsidR="00C85E2F" w:rsidRPr="00EF7227" w:rsidRDefault="00C85E2F" w:rsidP="00182473">
      <w:pPr>
        <w:pStyle w:val="01"/>
        <w:rPr>
          <w:rFonts w:ascii="Panton" w:hAnsi="Panton"/>
          <w:color w:val="FF0000"/>
          <w:sz w:val="36"/>
          <w:szCs w:val="36"/>
        </w:rPr>
      </w:pPr>
      <w:r w:rsidRPr="00EF7227">
        <w:rPr>
          <w:rFonts w:ascii="Panton" w:hAnsi="Panton"/>
          <w:color w:val="FF0000"/>
          <w:sz w:val="36"/>
          <w:szCs w:val="36"/>
        </w:rPr>
        <w:br w:type="page"/>
      </w:r>
      <w:r w:rsidRPr="00EF7227">
        <w:rPr>
          <w:rFonts w:ascii="Panton" w:hAnsi="Panton"/>
          <w:noProof/>
        </w:rPr>
        <w:drawing>
          <wp:anchor distT="0" distB="0" distL="114300" distR="114300" simplePos="0" relativeHeight="251745280" behindDoc="0" locked="1" layoutInCell="1" allowOverlap="1" wp14:anchorId="0A4394EC" wp14:editId="5DB4C852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AC0" w:rsidRDefault="004B1903" w:rsidP="00C85E2F">
      <w:pPr>
        <w:pStyle w:val="02"/>
      </w:pPr>
      <w:bookmarkStart w:id="12" w:name="_Toc93591264"/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1" layoutInCell="1" allowOverlap="1" wp14:anchorId="7B75E088" wp14:editId="7433AD13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_Toc12636292"/>
      <w:r w:rsidR="00B74AC0" w:rsidRPr="00B76083">
        <w:t>Подключение электропитания к потребителям</w:t>
      </w:r>
      <w:bookmarkEnd w:id="12"/>
      <w:bookmarkEnd w:id="13"/>
    </w:p>
    <w:p w:rsidR="00BA2E37" w:rsidRPr="000A5804" w:rsidRDefault="00BA2E37" w:rsidP="00BA2E37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От УЗО в блок управления, через ввод с электро-сальником в розетку, заведите кабель питания 220</w:t>
      </w:r>
      <w:r w:rsidR="00F25C41">
        <w:rPr>
          <w:rFonts w:ascii="Panton" w:hAnsi="Panton"/>
        </w:rPr>
        <w:t>В. Кабель должен быть медный, м</w:t>
      </w:r>
      <w:r w:rsidRPr="000A5804">
        <w:rPr>
          <w:rFonts w:ascii="Panton" w:hAnsi="Panton"/>
        </w:rPr>
        <w:t>но</w:t>
      </w:r>
      <w:r w:rsidR="00F25C41">
        <w:rPr>
          <w:rFonts w:ascii="Panton" w:hAnsi="Panton"/>
        </w:rPr>
        <w:t>го</w:t>
      </w:r>
      <w:r w:rsidRPr="000A5804">
        <w:rPr>
          <w:rFonts w:ascii="Panton" w:hAnsi="Panton"/>
        </w:rPr>
        <w:t>жильный</w:t>
      </w:r>
      <w:r w:rsidR="004D2164">
        <w:rPr>
          <w:rFonts w:ascii="Panton" w:hAnsi="Panton"/>
        </w:rPr>
        <w:t>,</w:t>
      </w:r>
      <w:r w:rsidRPr="000A5804">
        <w:rPr>
          <w:rFonts w:ascii="Panton" w:hAnsi="Panton"/>
        </w:rPr>
        <w:t xml:space="preserve"> сечением не менее 3*1,5мм. К розетке подключите потребителей согласно схеме. Электроснабжение должно быть стабилизировано и не должно отклоняться от нормативного более чем на 10%. Скачки напряжения не допускаются.</w:t>
      </w:r>
    </w:p>
    <w:p w:rsidR="00BA2E37" w:rsidRPr="000A5804" w:rsidRDefault="00BA2E37" w:rsidP="00BA2E37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Все электромонтажные работы должны проводиться электромонте</w:t>
      </w:r>
      <w:r w:rsidRPr="000A5804">
        <w:rPr>
          <w:rFonts w:ascii="Panton" w:hAnsi="Panton" w:cs="Helios"/>
        </w:rPr>
        <w:t>ром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с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соответствующим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уровнем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допуска</w:t>
      </w:r>
      <w:r w:rsidRPr="000A5804">
        <w:rPr>
          <w:rFonts w:ascii="Panton" w:hAnsi="Panton"/>
        </w:rPr>
        <w:t>.</w:t>
      </w:r>
    </w:p>
    <w:p w:rsidR="00BA2E37" w:rsidRPr="000A5804" w:rsidRDefault="00BD0481" w:rsidP="00BA2E37">
      <w:pPr>
        <w:pStyle w:val="01"/>
        <w:rPr>
          <w:rFonts w:ascii="Panton" w:hAnsi="Panton"/>
        </w:rPr>
      </w:pPr>
      <w:r>
        <w:rPr>
          <w:rFonts w:ascii="Panton" w:hAnsi="Panton"/>
          <w:noProof/>
          <w:bdr w:val="none" w:sz="0" w:space="0" w:color="auto"/>
        </w:rPr>
        <w:pict>
          <v:shape id="_x0000_s1028" type="#_x0000_t75" style="position:absolute;left:0;text-align:left;margin-left:89.6pt;margin-top:30.9pt;width:325.6pt;height:325.6pt;z-index:251673600;mso-position-horizontal-relative:text;mso-position-vertical-relative:text">
            <v:imagedata r:id="rId15" o:title=""/>
          </v:shape>
          <o:OLEObject Type="Embed" ProgID="AcroExch.Document.DC" ShapeID="_x0000_s1028" DrawAspect="Content" ObjectID="_1704204877" r:id="rId16"/>
        </w:pict>
      </w:r>
      <w:r w:rsidR="00BA2E37" w:rsidRPr="000A5804">
        <w:rPr>
          <w:rFonts w:ascii="Panton" w:hAnsi="Panton"/>
        </w:rPr>
        <w:t>Ниже приведена схема подключения потребителей в блоке управления биореактора Z</w:t>
      </w:r>
      <w:r w:rsidR="00BA2E37" w:rsidRPr="000A5804">
        <w:rPr>
          <w:rFonts w:ascii="Panton" w:hAnsi="Panton" w:cs="Times New Roman"/>
        </w:rPr>
        <w:t>ö</w:t>
      </w:r>
      <w:r w:rsidR="00F25C41">
        <w:rPr>
          <w:rFonts w:ascii="Panton" w:hAnsi="Panton"/>
        </w:rPr>
        <w:t>rde</w:t>
      </w:r>
      <w:r w:rsidR="00BA2E37" w:rsidRPr="000A5804">
        <w:rPr>
          <w:rFonts w:ascii="Panton" w:hAnsi="Panton"/>
        </w:rPr>
        <w:t>:</w:t>
      </w:r>
    </w:p>
    <w:p w:rsidR="00BA2E37" w:rsidRDefault="00BA2E37" w:rsidP="00BA2E37">
      <w:pPr>
        <w:pStyle w:val="01"/>
      </w:pPr>
    </w:p>
    <w:p w:rsidR="00BA2E37" w:rsidRDefault="007326C7" w:rsidP="00BA2E37">
      <w:pPr>
        <w:pStyle w:val="01"/>
      </w:pPr>
      <w:r>
        <w:rPr>
          <w:noProof/>
        </w:rPr>
        <w:drawing>
          <wp:anchor distT="0" distB="0" distL="114300" distR="114300" simplePos="0" relativeHeight="251670528" behindDoc="0" locked="1" layoutInCell="1" allowOverlap="1" wp14:anchorId="3A7A273E" wp14:editId="7B404339">
            <wp:simplePos x="0" y="0"/>
            <wp:positionH relativeFrom="column">
              <wp:posOffset>1580406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BA2E37" w:rsidRDefault="00BA2E37" w:rsidP="00BA2E37">
      <w:pPr>
        <w:rPr>
          <w:lang w:eastAsia="ru-RU"/>
        </w:rPr>
      </w:pPr>
    </w:p>
    <w:p w:rsidR="00BA2E37" w:rsidRPr="000A5804" w:rsidRDefault="00BA2E37" w:rsidP="00BA2E37">
      <w:pPr>
        <w:pStyle w:val="01"/>
        <w:rPr>
          <w:rFonts w:ascii="Panton" w:hAnsi="Panton"/>
          <w:b/>
        </w:rPr>
      </w:pPr>
      <w:r w:rsidRPr="000A5804">
        <w:rPr>
          <w:rFonts w:ascii="Panton" w:hAnsi="Panton"/>
          <w:b/>
        </w:rPr>
        <w:t>Проверьте режим работы таймера.</w:t>
      </w:r>
    </w:p>
    <w:p w:rsidR="00BA2E37" w:rsidRPr="000A5804" w:rsidRDefault="00BA2E37" w:rsidP="00BA2E37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 xml:space="preserve">По умолчанию выставлен режим: 30 минут работы насоса (2 сектора шкалы таймера нажаты, находятся в нижнем положении), 30 минут пауза в работе насоса (2 сектора шкалы таймера находятся в верхнем положении). </w:t>
      </w:r>
      <w:proofErr w:type="gramStart"/>
      <w:r w:rsidRPr="000A5804">
        <w:rPr>
          <w:rFonts w:ascii="Panton" w:hAnsi="Panton"/>
        </w:rPr>
        <w:t>Возможно</w:t>
      </w:r>
      <w:proofErr w:type="gramEnd"/>
      <w:r w:rsidRPr="000A5804">
        <w:rPr>
          <w:rFonts w:ascii="Panton" w:hAnsi="Panton"/>
        </w:rPr>
        <w:t xml:space="preserve"> изменить режим работы компрессора (таймера) по результатам анализа входных и выходных сточных вод.</w:t>
      </w:r>
    </w:p>
    <w:p w:rsidR="00BA2E37" w:rsidRDefault="00BA2E37">
      <w:pPr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br w:type="page"/>
      </w:r>
    </w:p>
    <w:p w:rsidR="00BA2E37" w:rsidRDefault="00BA2E37" w:rsidP="00BA2E37">
      <w:pPr>
        <w:pStyle w:val="02"/>
      </w:pPr>
      <w:bookmarkStart w:id="14" w:name="_Toc12636293"/>
      <w:bookmarkStart w:id="15" w:name="_Toc93591265"/>
      <w:r>
        <w:lastRenderedPageBreak/>
        <w:t>Требования к фановым трубопроводам, вентиляции и электроснабжению</w:t>
      </w:r>
      <w:bookmarkEnd w:id="14"/>
      <w:bookmarkEnd w:id="15"/>
    </w:p>
    <w:p w:rsidR="00BA2E37" w:rsidRPr="000A5804" w:rsidRDefault="00BA2E37" w:rsidP="00BA2E37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Используемые фановые трубы должны иметь сечение не менее 100мм. Фановый трубопровод должен быть оснащен вентиляционным стояком диаметром не менее 100мм, выведенным на кровлю здания для отведения отработанных газов и предотвращения попадания канализационных газов в помещения. Вентиляция пространства под крышкой обеспечивается благодаря наличию технологических отверстий в горловине, а также за сче</w:t>
      </w:r>
      <w:r w:rsidRPr="000A5804">
        <w:rPr>
          <w:rFonts w:ascii="Panton" w:hAnsi="Panton" w:cs="Helios"/>
        </w:rPr>
        <w:t>т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вентиляции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фановой</w:t>
      </w:r>
      <w:r w:rsidRPr="000A5804">
        <w:rPr>
          <w:rFonts w:ascii="Panton" w:hAnsi="Panton"/>
        </w:rPr>
        <w:t xml:space="preserve"> </w:t>
      </w:r>
      <w:r w:rsidRPr="000A5804">
        <w:rPr>
          <w:rFonts w:ascii="Panton" w:hAnsi="Panton" w:cs="Helios"/>
        </w:rPr>
        <w:t>трубы</w:t>
      </w:r>
      <w:r w:rsidRPr="000A5804">
        <w:rPr>
          <w:rFonts w:ascii="Panton" w:hAnsi="Panton"/>
        </w:rPr>
        <w:t xml:space="preserve">. </w:t>
      </w:r>
    </w:p>
    <w:p w:rsidR="00A1428C" w:rsidRPr="000A5804" w:rsidRDefault="00BA2E37" w:rsidP="00BA2E37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Электроснабжение должно быть стабилизировано и не должно отклоняться от нормативного более чем на 10%. Скачки напряжения не допускаются. Цепь питания очистного сооружения должна быть защищена автоматическим выключателем и устройством защитного отключения, в соответствии с ПУЭ (Правила устройства электроустановок).</w:t>
      </w:r>
    </w:p>
    <w:p w:rsidR="00BA2E37" w:rsidRPr="0045537D" w:rsidRDefault="00BA2E37" w:rsidP="00BA2E37">
      <w:pPr>
        <w:pStyle w:val="02"/>
      </w:pPr>
      <w:bookmarkStart w:id="16" w:name="_Toc12636294"/>
      <w:bookmarkStart w:id="17" w:name="_Toc93591266"/>
      <w:r w:rsidRPr="0045537D">
        <w:t>Контроль состояния биореактора и его техническое обслуживание</w:t>
      </w:r>
      <w:bookmarkEnd w:id="16"/>
      <w:bookmarkEnd w:id="1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0"/>
        <w:gridCol w:w="7534"/>
      </w:tblGrid>
      <w:tr w:rsidR="006C0ABA" w:rsidRPr="000A5804" w:rsidTr="000B2838">
        <w:tc>
          <w:tcPr>
            <w:tcW w:w="2660" w:type="dxa"/>
            <w:vMerge w:val="restart"/>
          </w:tcPr>
          <w:p w:rsidR="006C0ABA" w:rsidRPr="000A5804" w:rsidRDefault="006C0ABA" w:rsidP="00BA2E37">
            <w:pPr>
              <w:pStyle w:val="0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rPr>
                <w:rFonts w:ascii="Panton" w:hAnsi="Panton"/>
                <w:color w:val="000000" w:themeColor="text1"/>
              </w:rPr>
            </w:pPr>
            <w:r w:rsidRPr="000A5804">
              <w:rPr>
                <w:rFonts w:ascii="Panton" w:hAnsi="Panton"/>
                <w:color w:val="000000" w:themeColor="text1"/>
              </w:rPr>
              <w:t>1 раз в 6 месяцев</w:t>
            </w:r>
          </w:p>
          <w:p w:rsidR="006C0ABA" w:rsidRPr="000A5804" w:rsidRDefault="006C0ABA" w:rsidP="000B2838">
            <w:pPr>
              <w:pStyle w:val="01"/>
              <w:rPr>
                <w:rFonts w:ascii="Panton" w:hAnsi="Panton"/>
                <w:color w:val="000000" w:themeColor="text1"/>
              </w:rPr>
            </w:pPr>
          </w:p>
        </w:tc>
        <w:tc>
          <w:tcPr>
            <w:tcW w:w="7534" w:type="dxa"/>
          </w:tcPr>
          <w:p w:rsidR="006C0ABA" w:rsidRPr="000A5804" w:rsidRDefault="006C0ABA" w:rsidP="006C0ABA">
            <w:pPr>
              <w:pStyle w:val="0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ascii="Panton" w:hAnsi="Panton"/>
                <w:color w:val="000000" w:themeColor="text1"/>
              </w:rPr>
            </w:pPr>
            <w:r w:rsidRPr="000A5804">
              <w:rPr>
                <w:rFonts w:ascii="Panton" w:hAnsi="Panton"/>
                <w:color w:val="000000" w:themeColor="text1"/>
              </w:rPr>
              <w:t>Проводите визуальный контроль очистного сооружения</w:t>
            </w:r>
          </w:p>
        </w:tc>
      </w:tr>
      <w:tr w:rsidR="006C0ABA" w:rsidRPr="000A5804" w:rsidTr="000B2838">
        <w:tc>
          <w:tcPr>
            <w:tcW w:w="2660" w:type="dxa"/>
            <w:vMerge/>
          </w:tcPr>
          <w:p w:rsidR="006C0ABA" w:rsidRPr="000A5804" w:rsidRDefault="006C0ABA" w:rsidP="000B2838">
            <w:pPr>
              <w:pStyle w:val="0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rPr>
                <w:rFonts w:ascii="Panton" w:hAnsi="Panton"/>
                <w:color w:val="000000" w:themeColor="text1"/>
              </w:rPr>
            </w:pPr>
          </w:p>
        </w:tc>
        <w:tc>
          <w:tcPr>
            <w:tcW w:w="7534" w:type="dxa"/>
          </w:tcPr>
          <w:p w:rsidR="006C0ABA" w:rsidRPr="000A5804" w:rsidRDefault="006C0ABA" w:rsidP="006C0ABA">
            <w:pPr>
              <w:pStyle w:val="0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ascii="Panton" w:hAnsi="Panton"/>
                <w:color w:val="000000" w:themeColor="text1"/>
              </w:rPr>
            </w:pPr>
            <w:r w:rsidRPr="000A5804">
              <w:rPr>
                <w:rFonts w:ascii="Panton" w:hAnsi="Panton"/>
                <w:color w:val="000000" w:themeColor="text1"/>
              </w:rPr>
              <w:t>Промывайте фильтр-патрон водой, чтобы очистить сетку от оставшихся на ней веществ</w:t>
            </w:r>
          </w:p>
        </w:tc>
      </w:tr>
      <w:tr w:rsidR="0092531F" w:rsidRPr="000A5804" w:rsidTr="000B2838">
        <w:tc>
          <w:tcPr>
            <w:tcW w:w="2660" w:type="dxa"/>
          </w:tcPr>
          <w:p w:rsidR="0092531F" w:rsidRPr="000A5804" w:rsidRDefault="0092531F" w:rsidP="000B2838">
            <w:pPr>
              <w:pStyle w:val="0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rPr>
                <w:rFonts w:ascii="Panton" w:hAnsi="Panton"/>
                <w:color w:val="000000" w:themeColor="text1"/>
                <w:lang w:val="en-US"/>
              </w:rPr>
            </w:pPr>
            <w:r w:rsidRPr="000A5804">
              <w:rPr>
                <w:rFonts w:ascii="Panton" w:hAnsi="Panton"/>
                <w:color w:val="000000" w:themeColor="text1"/>
              </w:rPr>
              <w:t xml:space="preserve">1 раз в </w:t>
            </w:r>
            <w:r w:rsidR="000B2838" w:rsidRPr="000A5804">
              <w:rPr>
                <w:rFonts w:ascii="Panton" w:hAnsi="Panton"/>
                <w:color w:val="000000" w:themeColor="text1"/>
                <w:lang w:val="en-US"/>
              </w:rPr>
              <w:t xml:space="preserve">12 </w:t>
            </w:r>
            <w:proofErr w:type="spellStart"/>
            <w:r w:rsidR="000B2838" w:rsidRPr="000A5804">
              <w:rPr>
                <w:rFonts w:ascii="Panton" w:hAnsi="Panton"/>
                <w:color w:val="000000" w:themeColor="text1"/>
                <w:lang w:val="en-US"/>
              </w:rPr>
              <w:t>месяцев</w:t>
            </w:r>
            <w:proofErr w:type="spellEnd"/>
          </w:p>
        </w:tc>
        <w:tc>
          <w:tcPr>
            <w:tcW w:w="7534" w:type="dxa"/>
          </w:tcPr>
          <w:p w:rsidR="000B2838" w:rsidRPr="000A5804" w:rsidRDefault="006C0ABA" w:rsidP="000B2838">
            <w:pPr>
              <w:pStyle w:val="0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ascii="Panton" w:hAnsi="Panton"/>
                <w:color w:val="000000" w:themeColor="text1"/>
              </w:rPr>
            </w:pPr>
            <w:r w:rsidRPr="000A5804">
              <w:rPr>
                <w:rFonts w:ascii="Panton" w:hAnsi="Panton"/>
                <w:color w:val="000000" w:themeColor="text1"/>
              </w:rPr>
              <w:t>Проводите полное о</w:t>
            </w:r>
            <w:r w:rsidR="000B2838" w:rsidRPr="000A5804">
              <w:rPr>
                <w:rFonts w:ascii="Panton" w:hAnsi="Panton"/>
                <w:color w:val="000000" w:themeColor="text1"/>
              </w:rPr>
              <w:t>бслуживание станции</w:t>
            </w:r>
          </w:p>
          <w:p w:rsidR="000B2838" w:rsidRPr="000A5804" w:rsidRDefault="006C0ABA" w:rsidP="000B2838">
            <w:pPr>
              <w:pStyle w:val="0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ascii="Panton" w:hAnsi="Panton"/>
                <w:color w:val="000000" w:themeColor="text1"/>
              </w:rPr>
            </w:pPr>
            <w:r w:rsidRPr="000A5804">
              <w:rPr>
                <w:rFonts w:ascii="Panton" w:hAnsi="Panton"/>
                <w:b/>
                <w:color w:val="000000" w:themeColor="text1"/>
              </w:rPr>
              <w:t xml:space="preserve">Важно! </w:t>
            </w:r>
            <w:r w:rsidR="000B2838" w:rsidRPr="000A5804">
              <w:rPr>
                <w:rFonts w:ascii="Panton" w:hAnsi="Panton"/>
                <w:color w:val="000000" w:themeColor="text1"/>
              </w:rPr>
              <w:t>При откачке осадка со дна камер очистного сооружения, оставляйте не менее 20% объема стока в камерах системы</w:t>
            </w:r>
            <w:r w:rsidRPr="000A5804">
              <w:rPr>
                <w:rFonts w:ascii="Panton" w:hAnsi="Panton"/>
                <w:color w:val="000000" w:themeColor="text1"/>
              </w:rPr>
              <w:t>!</w:t>
            </w:r>
          </w:p>
        </w:tc>
      </w:tr>
    </w:tbl>
    <w:p w:rsidR="000B2838" w:rsidRPr="000A5804" w:rsidRDefault="006C0ABA" w:rsidP="00BA2E37">
      <w:pPr>
        <w:pStyle w:val="01"/>
        <w:rPr>
          <w:rFonts w:ascii="Panton" w:hAnsi="Panton"/>
          <w:b/>
          <w:color w:val="000000" w:themeColor="text1"/>
        </w:rPr>
      </w:pPr>
      <w:r w:rsidRPr="000A5804">
        <w:rPr>
          <w:rFonts w:ascii="Panton" w:hAnsi="Panton"/>
          <w:b/>
          <w:color w:val="000000" w:themeColor="text1"/>
        </w:rPr>
        <w:t>Обслуживание станции</w:t>
      </w:r>
    </w:p>
    <w:p w:rsidR="006C0ABA" w:rsidRPr="000A5804" w:rsidRDefault="006C0ABA" w:rsidP="006C0ABA">
      <w:pPr>
        <w:pStyle w:val="01"/>
        <w:rPr>
          <w:rFonts w:ascii="Panton" w:hAnsi="Panton"/>
          <w:b/>
          <w:color w:val="000000" w:themeColor="text1"/>
        </w:rPr>
      </w:pPr>
      <w:r w:rsidRPr="000A5804">
        <w:rPr>
          <w:rFonts w:ascii="Panton" w:hAnsi="Panton"/>
          <w:b/>
          <w:color w:val="000000" w:themeColor="text1"/>
        </w:rPr>
        <w:t>Вариант №1:</w:t>
      </w:r>
    </w:p>
    <w:p w:rsidR="00392ACF" w:rsidRPr="000A5804" w:rsidRDefault="00211C36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color w:val="000000" w:themeColor="text1"/>
        </w:rPr>
      </w:pPr>
      <w:r w:rsidRPr="000A5804">
        <w:rPr>
          <w:rFonts w:ascii="Panton" w:hAnsi="Panton"/>
          <w:color w:val="000000" w:themeColor="text1"/>
        </w:rPr>
        <w:t xml:space="preserve">отстегните ручку </w:t>
      </w:r>
      <w:r w:rsidR="002A364E">
        <w:rPr>
          <w:rFonts w:ascii="Panton" w:hAnsi="Panton"/>
          <w:color w:val="000000" w:themeColor="text1"/>
        </w:rPr>
        <w:t xml:space="preserve">(10) </w:t>
      </w:r>
      <w:r w:rsidRPr="000A5804">
        <w:rPr>
          <w:rFonts w:ascii="Panton" w:hAnsi="Panton"/>
          <w:color w:val="000000" w:themeColor="text1"/>
        </w:rPr>
        <w:t>лючка от перегородки (11);</w:t>
      </w:r>
    </w:p>
    <w:p w:rsidR="00392ACF" w:rsidRPr="000A5804" w:rsidRDefault="00211C36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color w:val="000000" w:themeColor="text1"/>
        </w:rPr>
      </w:pPr>
      <w:r w:rsidRPr="000A5804">
        <w:rPr>
          <w:rFonts w:ascii="Panton" w:hAnsi="Panton"/>
          <w:color w:val="000000" w:themeColor="text1"/>
        </w:rPr>
        <w:t>вытащите лючок из нижнего крепления, наклонив ручку вперёд;</w:t>
      </w:r>
    </w:p>
    <w:p w:rsidR="00392ACF" w:rsidRPr="000A5804" w:rsidRDefault="00211C36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color w:val="000000" w:themeColor="text1"/>
        </w:rPr>
      </w:pPr>
      <w:r w:rsidRPr="000A5804">
        <w:rPr>
          <w:rFonts w:ascii="Panton" w:hAnsi="Panton"/>
          <w:color w:val="000000" w:themeColor="text1"/>
        </w:rPr>
        <w:t>переместите плавающую сетчатую загрузку за перегородку "Z"</w:t>
      </w:r>
      <w:r w:rsidR="002A364E">
        <w:rPr>
          <w:rFonts w:ascii="Panton" w:hAnsi="Panton"/>
          <w:color w:val="000000" w:themeColor="text1"/>
        </w:rPr>
        <w:t xml:space="preserve"> (12)</w:t>
      </w:r>
      <w:r w:rsidRPr="000A5804">
        <w:rPr>
          <w:rFonts w:ascii="Panton" w:hAnsi="Panton"/>
          <w:color w:val="000000" w:themeColor="text1"/>
        </w:rPr>
        <w:t>;</w:t>
      </w:r>
    </w:p>
    <w:p w:rsidR="00392ACF" w:rsidRPr="000A5804" w:rsidRDefault="00211C36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color w:val="000000" w:themeColor="text1"/>
        </w:rPr>
      </w:pPr>
      <w:r w:rsidRPr="000A5804">
        <w:rPr>
          <w:rFonts w:ascii="Panton" w:hAnsi="Panton"/>
          <w:color w:val="000000" w:themeColor="text1"/>
        </w:rPr>
        <w:t xml:space="preserve">в открывшееся </w:t>
      </w:r>
      <w:proofErr w:type="spellStart"/>
      <w:r w:rsidRPr="000A5804">
        <w:rPr>
          <w:rFonts w:ascii="Panton" w:hAnsi="Panton"/>
          <w:color w:val="000000" w:themeColor="text1"/>
        </w:rPr>
        <w:t>эллипсное</w:t>
      </w:r>
      <w:proofErr w:type="spellEnd"/>
      <w:r w:rsidRPr="000A5804">
        <w:rPr>
          <w:rFonts w:ascii="Panton" w:hAnsi="Panton"/>
          <w:color w:val="000000" w:themeColor="text1"/>
        </w:rPr>
        <w:t xml:space="preserve"> отверстие (220*320мм) опустите шланг ассенизатора или подходящий по размеру фекальный насос;</w:t>
      </w:r>
    </w:p>
    <w:p w:rsidR="00392ACF" w:rsidRPr="000A5804" w:rsidRDefault="00211C36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color w:val="000000" w:themeColor="text1"/>
        </w:rPr>
      </w:pPr>
      <w:r w:rsidRPr="000A5804">
        <w:rPr>
          <w:rFonts w:ascii="Panton" w:hAnsi="Panton"/>
          <w:color w:val="000000" w:themeColor="text1"/>
        </w:rPr>
        <w:t>опустите шланг или насос на дно станции;</w:t>
      </w:r>
    </w:p>
    <w:p w:rsidR="00211C36" w:rsidRPr="000A5804" w:rsidRDefault="00211C36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color w:val="000000" w:themeColor="text1"/>
        </w:rPr>
      </w:pPr>
      <w:r w:rsidRPr="000A5804">
        <w:rPr>
          <w:rFonts w:ascii="Panton" w:hAnsi="Panton"/>
          <w:color w:val="000000" w:themeColor="text1"/>
        </w:rPr>
        <w:t>откачайте станцию, оставив 20% объема для дальнейшего быстрого выхода в рабочий режим.</w:t>
      </w:r>
      <w:r w:rsidR="00477033" w:rsidRPr="00477033">
        <w:rPr>
          <w:rFonts w:ascii="Panton" w:hAnsi="Panton"/>
          <w:noProof/>
        </w:rPr>
        <w:t xml:space="preserve"> </w:t>
      </w:r>
      <w:r w:rsidR="00477033" w:rsidRPr="000A5804">
        <w:rPr>
          <w:rFonts w:ascii="Panton" w:hAnsi="Panton"/>
          <w:noProof/>
        </w:rPr>
        <w:drawing>
          <wp:anchor distT="0" distB="0" distL="114300" distR="114300" simplePos="0" relativeHeight="251759616" behindDoc="0" locked="1" layoutInCell="1" allowOverlap="1" wp14:anchorId="6F491DEF" wp14:editId="630E492A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7CB" w:rsidRDefault="009A07CB">
      <w:pPr>
        <w:rPr>
          <w:rFonts w:ascii="Panton" w:eastAsia="Arial Unicode MS" w:hAnsi="Panton" w:cs="Arial"/>
          <w:b/>
          <w:color w:val="000000" w:themeColor="text1"/>
          <w:sz w:val="26"/>
          <w:szCs w:val="26"/>
          <w:u w:color="000000"/>
          <w:bdr w:val="nil"/>
          <w:lang w:eastAsia="ru-RU"/>
        </w:rPr>
      </w:pPr>
      <w:r>
        <w:rPr>
          <w:rFonts w:ascii="Panton" w:hAnsi="Panton"/>
          <w:b/>
          <w:color w:val="000000" w:themeColor="text1"/>
        </w:rPr>
        <w:br w:type="page"/>
      </w:r>
    </w:p>
    <w:p w:rsidR="00211C36" w:rsidRPr="000A5804" w:rsidRDefault="00BA2E37" w:rsidP="00211C36">
      <w:pPr>
        <w:pStyle w:val="01"/>
        <w:rPr>
          <w:rFonts w:ascii="Panton" w:hAnsi="Panton"/>
          <w:b/>
          <w:color w:val="000000" w:themeColor="text1"/>
        </w:rPr>
      </w:pPr>
      <w:r w:rsidRPr="000A5804">
        <w:rPr>
          <w:rFonts w:ascii="Panton" w:hAnsi="Panton"/>
          <w:b/>
          <w:color w:val="000000" w:themeColor="text1"/>
        </w:rPr>
        <w:lastRenderedPageBreak/>
        <w:t>Вариант</w:t>
      </w:r>
      <w:r w:rsidR="00211C36" w:rsidRPr="000A5804">
        <w:rPr>
          <w:rFonts w:ascii="Panton" w:hAnsi="Panton"/>
          <w:b/>
          <w:color w:val="000000" w:themeColor="text1"/>
        </w:rPr>
        <w:t xml:space="preserve"> №2:</w:t>
      </w:r>
    </w:p>
    <w:p w:rsidR="00392ACF" w:rsidRPr="000A5804" w:rsidRDefault="00392ACF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noProof/>
        </w:rPr>
      </w:pPr>
      <w:r w:rsidRPr="000A5804">
        <w:rPr>
          <w:rFonts w:ascii="Panton" w:hAnsi="Panton"/>
          <w:color w:val="000000" w:themeColor="text1"/>
        </w:rPr>
        <w:t>извлеките аэратор (4);</w:t>
      </w:r>
    </w:p>
    <w:p w:rsidR="00392ACF" w:rsidRPr="000A5804" w:rsidRDefault="00BA2E37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noProof/>
        </w:rPr>
      </w:pPr>
      <w:r w:rsidRPr="000A5804">
        <w:rPr>
          <w:rFonts w:ascii="Panton" w:hAnsi="Panton"/>
          <w:color w:val="000000" w:themeColor="text1"/>
        </w:rPr>
        <w:t>с осторожностью</w:t>
      </w:r>
      <w:r w:rsidR="00392ACF" w:rsidRPr="000A5804">
        <w:rPr>
          <w:rFonts w:ascii="Panton" w:hAnsi="Panton"/>
          <w:color w:val="000000" w:themeColor="text1"/>
        </w:rPr>
        <w:t xml:space="preserve"> опустите</w:t>
      </w:r>
      <w:r w:rsidRPr="000A5804">
        <w:rPr>
          <w:rFonts w:ascii="Panton" w:hAnsi="Panton"/>
          <w:color w:val="000000" w:themeColor="text1"/>
        </w:rPr>
        <w:t xml:space="preserve"> шланг от ассен</w:t>
      </w:r>
      <w:r w:rsidR="00392ACF" w:rsidRPr="000A5804">
        <w:rPr>
          <w:rFonts w:ascii="Panton" w:hAnsi="Panton"/>
          <w:color w:val="000000" w:themeColor="text1"/>
        </w:rPr>
        <w:t>изатора в центральную трубу (5);</w:t>
      </w:r>
    </w:p>
    <w:p w:rsidR="00392ACF" w:rsidRPr="000A5804" w:rsidRDefault="00392ACF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noProof/>
        </w:rPr>
      </w:pPr>
      <w:r w:rsidRPr="000A5804">
        <w:rPr>
          <w:rFonts w:ascii="Panton" w:hAnsi="Panton"/>
          <w:color w:val="000000" w:themeColor="text1"/>
        </w:rPr>
        <w:t>о</w:t>
      </w:r>
      <w:r w:rsidR="00BA2E37" w:rsidRPr="000A5804">
        <w:rPr>
          <w:rFonts w:ascii="Panton" w:hAnsi="Panton"/>
          <w:color w:val="000000" w:themeColor="text1"/>
        </w:rPr>
        <w:t>пустит</w:t>
      </w:r>
      <w:r w:rsidRPr="000A5804">
        <w:rPr>
          <w:rFonts w:ascii="Panton" w:hAnsi="Panton"/>
          <w:color w:val="000000" w:themeColor="text1"/>
        </w:rPr>
        <w:t>е</w:t>
      </w:r>
      <w:r w:rsidR="00BA2E37" w:rsidRPr="000A5804">
        <w:rPr>
          <w:rFonts w:ascii="Panton" w:hAnsi="Panton"/>
          <w:color w:val="000000" w:themeColor="text1"/>
        </w:rPr>
        <w:t xml:space="preserve"> шланг на </w:t>
      </w:r>
      <w:r w:rsidRPr="000A5804">
        <w:rPr>
          <w:rFonts w:ascii="Panton" w:hAnsi="Panton"/>
        </w:rPr>
        <w:t>дно станции;</w:t>
      </w:r>
    </w:p>
    <w:p w:rsidR="00392ACF" w:rsidRPr="000A5804" w:rsidRDefault="00392ACF" w:rsidP="00392ACF">
      <w:pPr>
        <w:pStyle w:val="01"/>
        <w:numPr>
          <w:ilvl w:val="0"/>
          <w:numId w:val="6"/>
        </w:numPr>
        <w:spacing w:before="0" w:after="0"/>
        <w:jc w:val="left"/>
        <w:rPr>
          <w:rFonts w:ascii="Panton" w:hAnsi="Panton"/>
          <w:noProof/>
        </w:rPr>
      </w:pPr>
      <w:r w:rsidRPr="000A5804">
        <w:rPr>
          <w:rFonts w:ascii="Panton" w:hAnsi="Panton"/>
        </w:rPr>
        <w:t>о</w:t>
      </w:r>
      <w:r w:rsidR="00BA2E37" w:rsidRPr="000A5804">
        <w:rPr>
          <w:rFonts w:ascii="Panton" w:hAnsi="Panton"/>
        </w:rPr>
        <w:t>ткача</w:t>
      </w:r>
      <w:r w:rsidRPr="000A5804">
        <w:rPr>
          <w:rFonts w:ascii="Panton" w:hAnsi="Panton"/>
        </w:rPr>
        <w:t>й</w:t>
      </w:r>
      <w:r w:rsidR="00BA2E37" w:rsidRPr="000A5804">
        <w:rPr>
          <w:rFonts w:ascii="Panton" w:hAnsi="Panton"/>
        </w:rPr>
        <w:t>т</w:t>
      </w:r>
      <w:r w:rsidRPr="000A5804">
        <w:rPr>
          <w:rFonts w:ascii="Panton" w:hAnsi="Panton"/>
        </w:rPr>
        <w:t>е</w:t>
      </w:r>
      <w:r w:rsidR="00BA2E37" w:rsidRPr="000A5804">
        <w:rPr>
          <w:rFonts w:ascii="Panton" w:hAnsi="Panton"/>
        </w:rPr>
        <w:t xml:space="preserve"> станцию, оставив 20% объема для дальнейшего быстрого выхода в рабочий режим.</w:t>
      </w:r>
      <w:r w:rsidR="004B1903" w:rsidRPr="000A5804">
        <w:rPr>
          <w:rFonts w:ascii="Panton" w:hAnsi="Panton"/>
          <w:noProof/>
        </w:rPr>
        <w:t xml:space="preserve"> </w:t>
      </w:r>
    </w:p>
    <w:p w:rsidR="00E74C52" w:rsidRPr="000A5804" w:rsidRDefault="004B1903" w:rsidP="00392ACF">
      <w:pPr>
        <w:pStyle w:val="01"/>
        <w:jc w:val="left"/>
        <w:rPr>
          <w:rFonts w:ascii="Panton" w:hAnsi="Panton"/>
        </w:rPr>
      </w:pPr>
      <w:r w:rsidRPr="000A5804">
        <w:rPr>
          <w:rFonts w:ascii="Panton" w:hAnsi="Panton"/>
          <w:noProof/>
        </w:rPr>
        <w:drawing>
          <wp:anchor distT="0" distB="0" distL="114300" distR="114300" simplePos="0" relativeHeight="251694080" behindDoc="0" locked="1" layoutInCell="1" allowOverlap="1" wp14:anchorId="2715B7DC" wp14:editId="073B2EF1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E37" w:rsidRPr="000A5804">
        <w:rPr>
          <w:rFonts w:ascii="Panton" w:hAnsi="Panton"/>
        </w:rPr>
        <w:t>После откачки пром</w:t>
      </w:r>
      <w:r w:rsidR="00392ACF" w:rsidRPr="000A5804">
        <w:rPr>
          <w:rFonts w:ascii="Panton" w:hAnsi="Panton"/>
        </w:rPr>
        <w:t xml:space="preserve">ойте </w:t>
      </w:r>
      <w:r w:rsidR="00BA2E37" w:rsidRPr="000A5804">
        <w:rPr>
          <w:rFonts w:ascii="Panton" w:hAnsi="Panton"/>
        </w:rPr>
        <w:t>фильтр-патрон</w:t>
      </w:r>
      <w:r w:rsidR="002A364E">
        <w:rPr>
          <w:rFonts w:ascii="Panton" w:hAnsi="Panton"/>
        </w:rPr>
        <w:t xml:space="preserve"> (8)</w:t>
      </w:r>
      <w:r w:rsidR="00BA2E37" w:rsidRPr="000A5804">
        <w:rPr>
          <w:rFonts w:ascii="Panton" w:hAnsi="Panton"/>
        </w:rPr>
        <w:t xml:space="preserve"> водой, чтобы очистить сетку от </w:t>
      </w:r>
      <w:r w:rsidR="00E74C52" w:rsidRPr="000A5804">
        <w:rPr>
          <w:rFonts w:ascii="Panton" w:hAnsi="Panton"/>
        </w:rPr>
        <w:t xml:space="preserve">оставшихся на ней </w:t>
      </w:r>
      <w:r w:rsidR="00BA2E37" w:rsidRPr="000A5804">
        <w:rPr>
          <w:rFonts w:ascii="Panton" w:hAnsi="Panton"/>
        </w:rPr>
        <w:t>веществ</w:t>
      </w:r>
      <w:r w:rsidR="00E74C52" w:rsidRPr="000A5804">
        <w:rPr>
          <w:rFonts w:ascii="Panton" w:hAnsi="Panton"/>
        </w:rPr>
        <w:t>.</w:t>
      </w:r>
    </w:p>
    <w:p w:rsidR="00BA2E37" w:rsidRDefault="00392ACF" w:rsidP="00BA2E37">
      <w:pPr>
        <w:pStyle w:val="01"/>
        <w:rPr>
          <w:rFonts w:ascii="Panton" w:hAnsi="Panton"/>
        </w:rPr>
      </w:pPr>
      <w:r w:rsidRPr="000A5804">
        <w:rPr>
          <w:rFonts w:ascii="Panton" w:hAnsi="Panton"/>
          <w:b/>
        </w:rPr>
        <w:t>Важно!</w:t>
      </w:r>
      <w:r w:rsidRPr="000A5804">
        <w:rPr>
          <w:rFonts w:ascii="Panton" w:hAnsi="Panton"/>
        </w:rPr>
        <w:t xml:space="preserve"> </w:t>
      </w:r>
      <w:r w:rsidR="00BA2E37" w:rsidRPr="000A5804">
        <w:rPr>
          <w:rFonts w:ascii="Panton" w:hAnsi="Panton"/>
        </w:rPr>
        <w:t>По окончании откачки незамедлительно наполните все камеры системы водой до уровня отводящего патрубка.</w:t>
      </w:r>
    </w:p>
    <w:p w:rsidR="00A47C86" w:rsidRDefault="00A47C86" w:rsidP="00BA2E37">
      <w:pPr>
        <w:pStyle w:val="01"/>
        <w:rPr>
          <w:rFonts w:ascii="Panton" w:hAnsi="Panton"/>
        </w:rPr>
      </w:pPr>
    </w:p>
    <w:p w:rsidR="00A47C86" w:rsidRPr="004851BC" w:rsidRDefault="00A47C86" w:rsidP="00A47C86">
      <w:pPr>
        <w:pStyle w:val="01"/>
        <w:rPr>
          <w:rFonts w:ascii="Panton" w:hAnsi="Panton"/>
        </w:rPr>
      </w:pPr>
      <w:r w:rsidRPr="004851BC">
        <w:rPr>
          <w:rFonts w:ascii="Panton" w:hAnsi="Panton"/>
          <w:b/>
        </w:rPr>
        <w:t>Самостоятельное определение интервала обслуживания</w:t>
      </w:r>
    </w:p>
    <w:p w:rsidR="00A47C86" w:rsidRPr="004851BC" w:rsidRDefault="00A47C86" w:rsidP="00A47C86">
      <w:pPr>
        <w:pStyle w:val="01"/>
        <w:rPr>
          <w:rFonts w:ascii="Panton" w:hAnsi="Panton"/>
        </w:rPr>
      </w:pPr>
      <w:r w:rsidRPr="004851BC">
        <w:rPr>
          <w:rFonts w:ascii="Panton" w:hAnsi="Panton"/>
        </w:rPr>
        <w:t>Для определения необходимости проведения обслуживания биореактора, возьмите пробу активационной смеси из станции (в режиме аэрации) в стеклянную емкость, вместимостью примерно 1 литр. Дайте настояться активационной смеси 30 минут. В течение этого времени на дно емкости осядет активный ил, а над ним появится слой очищенной воды.</w:t>
      </w:r>
    </w:p>
    <w:p w:rsidR="00A47C86" w:rsidRPr="000A5804" w:rsidRDefault="00A47C86" w:rsidP="00A47C86">
      <w:pPr>
        <w:pStyle w:val="01"/>
        <w:rPr>
          <w:rFonts w:ascii="Panton" w:hAnsi="Panton"/>
        </w:rPr>
      </w:pPr>
      <w:r w:rsidRPr="004851BC">
        <w:rPr>
          <w:rFonts w:ascii="Panton" w:hAnsi="Panton"/>
        </w:rPr>
        <w:t>Если объем ила составит 50% и более от объема емкости, необходимо произвести откачку активного ила (обслуживание биореактора).</w:t>
      </w:r>
    </w:p>
    <w:p w:rsidR="008B14F3" w:rsidRDefault="008B14F3" w:rsidP="008B14F3">
      <w:pPr>
        <w:pStyle w:val="02"/>
      </w:pPr>
      <w:bookmarkStart w:id="18" w:name="_Toc12636295"/>
      <w:bookmarkStart w:id="19" w:name="_Toc93591267"/>
      <w:r>
        <w:t>Срок службы и гарантийный период работы биореактора</w:t>
      </w:r>
      <w:bookmarkEnd w:id="18"/>
      <w:bookmarkEnd w:id="19"/>
    </w:p>
    <w:p w:rsidR="008B14F3" w:rsidRPr="000A5804" w:rsidRDefault="008B14F3" w:rsidP="008B14F3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Гарантийный срок службы пластиковых частей очистного сооружения не менее 25 лет. Гарантийный срок службы электрооборудования - 1 год с момента ввода в эксплуатацию в случае, если иное не предусмотрено паспортами входящих в комплект устройств (при отсутствии в паспорте отметки о вводе в эксплуатацию - 1 год с момента реализации очистного сооружения).</w:t>
      </w:r>
    </w:p>
    <w:p w:rsidR="00830764" w:rsidRDefault="00830764">
      <w:pPr>
        <w:rPr>
          <w:rFonts w:ascii="MicraDi" w:hAnsi="MicraDi"/>
          <w:sz w:val="36"/>
        </w:rPr>
      </w:pPr>
      <w:bookmarkStart w:id="20" w:name="_Toc12636296"/>
      <w:r>
        <w:br w:type="page"/>
      </w:r>
    </w:p>
    <w:p w:rsidR="008B14F3" w:rsidRDefault="008B14F3" w:rsidP="008B14F3">
      <w:pPr>
        <w:pStyle w:val="02"/>
      </w:pPr>
      <w:bookmarkStart w:id="21" w:name="_Toc93591268"/>
      <w:r>
        <w:lastRenderedPageBreak/>
        <w:t>Рекомендации по эксплуатации</w:t>
      </w:r>
      <w:bookmarkEnd w:id="20"/>
      <w:bookmarkEnd w:id="21"/>
    </w:p>
    <w:p w:rsidR="00392ACF" w:rsidRDefault="008B14F3" w:rsidP="00392ACF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Старайтесь не превышать приведенные в паспорте нормативные объемы сточных вод, поступающих в очистное сооружение. Используйте биологические препараты для очистных сооружений. Ограничьте поступление в систему избыточного количества хлорсодержащих санитарных препаратов и моющих веществ, содержащих фенолы.</w:t>
      </w:r>
      <w:bookmarkStart w:id="22" w:name="_Toc12636297"/>
    </w:p>
    <w:p w:rsidR="00830764" w:rsidRPr="0020401D" w:rsidRDefault="00830764" w:rsidP="00830764">
      <w:pPr>
        <w:pStyle w:val="01"/>
        <w:rPr>
          <w:rFonts w:ascii="Panton" w:hAnsi="Panton"/>
          <w:color w:val="auto"/>
        </w:rPr>
      </w:pPr>
      <w:r w:rsidRPr="0020401D">
        <w:rPr>
          <w:rFonts w:ascii="Panton" w:hAnsi="Panton"/>
          <w:color w:val="auto"/>
        </w:rPr>
        <w:t>Не допускается сливать в станцию дождевые и грунтовые воды. Не допускается сливать в станцию химические жидкости, нефтепродукты,</w:t>
      </w:r>
      <w:r w:rsidR="007A374E">
        <w:rPr>
          <w:rFonts w:ascii="Panton" w:hAnsi="Panton"/>
          <w:color w:val="auto"/>
        </w:rPr>
        <w:t xml:space="preserve"> </w:t>
      </w:r>
      <w:r w:rsidRPr="0020401D">
        <w:rPr>
          <w:rFonts w:ascii="Panton" w:hAnsi="Panton"/>
          <w:color w:val="auto"/>
        </w:rPr>
        <w:t xml:space="preserve">краски, воду поле промывки строительного инструмента и </w:t>
      </w:r>
      <w:r w:rsidR="00241BE9" w:rsidRPr="0020401D">
        <w:rPr>
          <w:rFonts w:ascii="Panton" w:hAnsi="Panton"/>
          <w:color w:val="auto"/>
        </w:rPr>
        <w:t>строительные</w:t>
      </w:r>
      <w:r w:rsidRPr="0020401D">
        <w:rPr>
          <w:rFonts w:ascii="Panton" w:hAnsi="Panton"/>
          <w:color w:val="auto"/>
        </w:rPr>
        <w:t xml:space="preserve"> растворы.</w:t>
      </w:r>
    </w:p>
    <w:p w:rsidR="00392ACF" w:rsidRPr="000A5804" w:rsidRDefault="00392ACF" w:rsidP="00392ACF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Время выхода установки на штатный режим работы - до 30 дней непрерывной работы (при проживании номинального количества пользователей). После перехода на штатный режим у работающей установки вода на выходе должна быть визуально чистой и без запаха.</w:t>
      </w:r>
    </w:p>
    <w:p w:rsidR="008B14F3" w:rsidRPr="000A5804" w:rsidRDefault="00392ACF" w:rsidP="00392ACF">
      <w:pPr>
        <w:pStyle w:val="01"/>
        <w:rPr>
          <w:rFonts w:ascii="Panton" w:hAnsi="Panton"/>
        </w:rPr>
      </w:pPr>
      <w:r w:rsidRPr="000A5804">
        <w:rPr>
          <w:rFonts w:ascii="Panton" w:hAnsi="Panton"/>
        </w:rPr>
        <w:t>Во время образования активного ила (первые 14-30 дней) имеет место значительное пенообразование. Основной причиной этого является применение синтетических поверхностно-активных веществ (СПАВ) в домашнем хозяйстве (бытовые моющие и чистящие средства).</w:t>
      </w:r>
      <w:r w:rsidR="00555924" w:rsidRPr="000A5804">
        <w:rPr>
          <w:rFonts w:ascii="Panton" w:hAnsi="Panton"/>
        </w:rPr>
        <w:t xml:space="preserve"> </w:t>
      </w:r>
      <w:r w:rsidRPr="000A5804">
        <w:rPr>
          <w:rFonts w:ascii="Panton" w:hAnsi="Panton"/>
        </w:rPr>
        <w:t xml:space="preserve">Пена постепенно исчезает с повышением концентрации ила в </w:t>
      </w:r>
      <w:proofErr w:type="spellStart"/>
      <w:r w:rsidRPr="000A5804">
        <w:rPr>
          <w:rFonts w:ascii="Panton" w:hAnsi="Panton"/>
        </w:rPr>
        <w:t>аэротенке</w:t>
      </w:r>
      <w:proofErr w:type="spellEnd"/>
      <w:r w:rsidRPr="000A5804">
        <w:rPr>
          <w:rFonts w:ascii="Panton" w:hAnsi="Panton"/>
        </w:rPr>
        <w:t>. Впервые 14-30 дней работы установки желательно сократить использование химических веществ в домашнем хозяйстве.</w:t>
      </w:r>
      <w:r w:rsidR="004B1903" w:rsidRPr="000A5804">
        <w:rPr>
          <w:rFonts w:ascii="Panton" w:hAnsi="Panton"/>
          <w:noProof/>
        </w:rPr>
        <w:drawing>
          <wp:anchor distT="0" distB="0" distL="114300" distR="114300" simplePos="0" relativeHeight="251696128" behindDoc="0" locked="1" layoutInCell="1" allowOverlap="1" wp14:anchorId="043661DA" wp14:editId="3554A902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4F3" w:rsidRDefault="008B14F3" w:rsidP="008B14F3">
      <w:pPr>
        <w:pStyle w:val="02"/>
      </w:pPr>
      <w:bookmarkStart w:id="23" w:name="_Toc93591269"/>
      <w:r>
        <w:t>Параметры сточных вод на входе и выходе из биореактора при нормальном режиме эксплуатации</w:t>
      </w:r>
      <w:bookmarkEnd w:id="22"/>
      <w:bookmarkEnd w:id="23"/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16"/>
        <w:gridCol w:w="1568"/>
        <w:gridCol w:w="1837"/>
        <w:gridCol w:w="2600"/>
      </w:tblGrid>
      <w:tr w:rsidR="008B14F3" w:rsidRPr="000A5804" w:rsidTr="008B14F3">
        <w:trPr>
          <w:trHeight w:val="20"/>
          <w:jc w:val="center"/>
        </w:trPr>
        <w:tc>
          <w:tcPr>
            <w:tcW w:w="3116" w:type="dxa"/>
            <w:vAlign w:val="center"/>
          </w:tcPr>
          <w:p w:rsidR="008B14F3" w:rsidRPr="000A5804" w:rsidRDefault="008B14F3" w:rsidP="008B14F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Параметр</w:t>
            </w:r>
          </w:p>
        </w:tc>
        <w:tc>
          <w:tcPr>
            <w:tcW w:w="1568" w:type="dxa"/>
            <w:vAlign w:val="center"/>
          </w:tcPr>
          <w:p w:rsidR="008B14F3" w:rsidRPr="000A5804" w:rsidRDefault="008B14F3" w:rsidP="008B14F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Единица измерения</w:t>
            </w:r>
          </w:p>
        </w:tc>
        <w:tc>
          <w:tcPr>
            <w:tcW w:w="1837" w:type="dxa"/>
            <w:vAlign w:val="center"/>
          </w:tcPr>
          <w:p w:rsidR="008B14F3" w:rsidRPr="000A5804" w:rsidRDefault="008B14F3" w:rsidP="008B14F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Допустимое</w:t>
            </w:r>
          </w:p>
          <w:p w:rsidR="008B14F3" w:rsidRPr="000A5804" w:rsidRDefault="008B14F3" w:rsidP="008B14F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значение на входе</w:t>
            </w:r>
          </w:p>
        </w:tc>
        <w:tc>
          <w:tcPr>
            <w:tcW w:w="2600" w:type="dxa"/>
            <w:vAlign w:val="center"/>
          </w:tcPr>
          <w:p w:rsidR="008B14F3" w:rsidRPr="000A5804" w:rsidRDefault="008B14F3" w:rsidP="008B14F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Допустимое значение на выходе</w:t>
            </w:r>
          </w:p>
        </w:tc>
      </w:tr>
      <w:tr w:rsidR="008B14F3" w:rsidRPr="000A5804" w:rsidTr="008B14F3">
        <w:trPr>
          <w:trHeight w:val="20"/>
          <w:jc w:val="center"/>
        </w:trPr>
        <w:tc>
          <w:tcPr>
            <w:tcW w:w="3116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рН</w:t>
            </w:r>
          </w:p>
        </w:tc>
        <w:tc>
          <w:tcPr>
            <w:tcW w:w="1568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-</w:t>
            </w:r>
          </w:p>
        </w:tc>
        <w:tc>
          <w:tcPr>
            <w:tcW w:w="1837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6,5-9</w:t>
            </w:r>
          </w:p>
        </w:tc>
        <w:tc>
          <w:tcPr>
            <w:tcW w:w="2600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6,5-8,5</w:t>
            </w:r>
          </w:p>
        </w:tc>
      </w:tr>
      <w:tr w:rsidR="008B14F3" w:rsidRPr="000A5804" w:rsidTr="008B14F3">
        <w:trPr>
          <w:trHeight w:val="20"/>
          <w:jc w:val="center"/>
        </w:trPr>
        <w:tc>
          <w:tcPr>
            <w:tcW w:w="3116" w:type="dxa"/>
            <w:vAlign w:val="center"/>
          </w:tcPr>
          <w:p w:rsidR="008B14F3" w:rsidRPr="000A5804" w:rsidRDefault="008B14F3" w:rsidP="008B14F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Взвешенные вещества</w:t>
            </w:r>
          </w:p>
        </w:tc>
        <w:tc>
          <w:tcPr>
            <w:tcW w:w="1568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мг/л</w:t>
            </w:r>
          </w:p>
        </w:tc>
        <w:tc>
          <w:tcPr>
            <w:tcW w:w="1837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300</w:t>
            </w:r>
          </w:p>
        </w:tc>
        <w:tc>
          <w:tcPr>
            <w:tcW w:w="2600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0,25</w:t>
            </w:r>
          </w:p>
        </w:tc>
      </w:tr>
      <w:tr w:rsidR="008B14F3" w:rsidRPr="000A5804" w:rsidTr="008B14F3">
        <w:trPr>
          <w:trHeight w:val="20"/>
          <w:jc w:val="center"/>
        </w:trPr>
        <w:tc>
          <w:tcPr>
            <w:tcW w:w="3116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БПК полн.</w:t>
            </w:r>
          </w:p>
        </w:tc>
        <w:tc>
          <w:tcPr>
            <w:tcW w:w="1568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мг/л</w:t>
            </w:r>
          </w:p>
        </w:tc>
        <w:tc>
          <w:tcPr>
            <w:tcW w:w="1837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350</w:t>
            </w:r>
          </w:p>
        </w:tc>
        <w:tc>
          <w:tcPr>
            <w:tcW w:w="2600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3</w:t>
            </w:r>
          </w:p>
        </w:tc>
      </w:tr>
      <w:tr w:rsidR="008B14F3" w:rsidRPr="000A5804" w:rsidTr="008B14F3">
        <w:trPr>
          <w:trHeight w:val="20"/>
          <w:jc w:val="center"/>
        </w:trPr>
        <w:tc>
          <w:tcPr>
            <w:tcW w:w="3116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ХПК</w:t>
            </w:r>
          </w:p>
        </w:tc>
        <w:tc>
          <w:tcPr>
            <w:tcW w:w="1568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мг/л</w:t>
            </w:r>
          </w:p>
        </w:tc>
        <w:tc>
          <w:tcPr>
            <w:tcW w:w="1837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525</w:t>
            </w:r>
          </w:p>
        </w:tc>
        <w:tc>
          <w:tcPr>
            <w:tcW w:w="2600" w:type="dxa"/>
            <w:vAlign w:val="center"/>
          </w:tcPr>
          <w:p w:rsidR="008B14F3" w:rsidRPr="000A5804" w:rsidRDefault="008B14F3" w:rsidP="00CA33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  <w:r w:rsidRPr="000A5804">
              <w:rPr>
                <w:rFonts w:ascii="Panton" w:hAnsi="Panton" w:cs="Arial"/>
                <w:sz w:val="26"/>
                <w:szCs w:val="26"/>
                <w:lang w:val="ru-RU"/>
              </w:rPr>
              <w:t>-</w:t>
            </w:r>
          </w:p>
        </w:tc>
      </w:tr>
    </w:tbl>
    <w:p w:rsidR="00650397" w:rsidRDefault="00650397" w:rsidP="00650397">
      <w:pPr>
        <w:pStyle w:val="02"/>
      </w:pPr>
    </w:p>
    <w:p w:rsidR="00650397" w:rsidRDefault="00650397">
      <w:pPr>
        <w:rPr>
          <w:rFonts w:ascii="MicraDi" w:hAnsi="MicraDi"/>
          <w:sz w:val="36"/>
        </w:rPr>
      </w:pPr>
      <w:r>
        <w:br w:type="page"/>
      </w:r>
    </w:p>
    <w:p w:rsidR="00650397" w:rsidRPr="004851BC" w:rsidRDefault="00650397" w:rsidP="00650397">
      <w:pPr>
        <w:pStyle w:val="02"/>
      </w:pPr>
      <w:bookmarkStart w:id="24" w:name="_Toc93591270"/>
      <w:r w:rsidRPr="004851BC">
        <w:lastRenderedPageBreak/>
        <w:t>Эксплуатация в зимний период</w:t>
      </w:r>
      <w:bookmarkEnd w:id="24"/>
    </w:p>
    <w:p w:rsidR="004851BC" w:rsidRPr="004851BC" w:rsidRDefault="004851BC" w:rsidP="004851BC">
      <w:pPr>
        <w:pStyle w:val="01"/>
        <w:rPr>
          <w:rFonts w:ascii="Panton" w:hAnsi="Panton"/>
        </w:rPr>
      </w:pPr>
      <w:r w:rsidRPr="004851BC">
        <w:rPr>
          <w:rFonts w:ascii="Panton" w:hAnsi="Panton"/>
        </w:rPr>
        <w:t>Биоре</w:t>
      </w:r>
      <w:r>
        <w:rPr>
          <w:rFonts w:ascii="Panton" w:hAnsi="Panton"/>
        </w:rPr>
        <w:t>а</w:t>
      </w:r>
      <w:r w:rsidRPr="004851BC">
        <w:rPr>
          <w:rFonts w:ascii="Panton" w:hAnsi="Panton"/>
        </w:rPr>
        <w:t>ктор Zörde предназначен для  очистки хозяйственно-бытовых стоков круглый год.</w:t>
      </w:r>
    </w:p>
    <w:p w:rsidR="004851BC" w:rsidRPr="004851BC" w:rsidRDefault="004851BC" w:rsidP="004851BC">
      <w:pPr>
        <w:pStyle w:val="01"/>
        <w:rPr>
          <w:rFonts w:ascii="Panton" w:hAnsi="Panton"/>
        </w:rPr>
      </w:pPr>
      <w:r w:rsidRPr="004851BC">
        <w:rPr>
          <w:rFonts w:ascii="Panton" w:hAnsi="Panton"/>
        </w:rPr>
        <w:t>Если температура воздуха на улице не опускается ниже  -25</w:t>
      </w:r>
      <w:proofErr w:type="gramStart"/>
      <w:r w:rsidRPr="004851BC">
        <w:rPr>
          <w:rFonts w:ascii="Panton" w:hAnsi="Panton"/>
        </w:rPr>
        <w:t>°С</w:t>
      </w:r>
      <w:proofErr w:type="gramEnd"/>
      <w:r w:rsidRPr="004851BC">
        <w:rPr>
          <w:rFonts w:ascii="Panton" w:hAnsi="Panton"/>
        </w:rPr>
        <w:t xml:space="preserve"> и в биореактор продолжают поступать стоки,  утепление станции должно быть произведено   в соответствии с монтажной схемой.</w:t>
      </w:r>
    </w:p>
    <w:p w:rsidR="004851BC" w:rsidRPr="004851BC" w:rsidRDefault="004851BC" w:rsidP="004851BC">
      <w:pPr>
        <w:pStyle w:val="01"/>
        <w:rPr>
          <w:rFonts w:ascii="Panton" w:hAnsi="Panton"/>
        </w:rPr>
      </w:pPr>
      <w:r w:rsidRPr="004851BC">
        <w:rPr>
          <w:rFonts w:ascii="Panton" w:hAnsi="Panton"/>
        </w:rPr>
        <w:t>В  регионах, где температура воздуха в зимний период значительно ниже -25</w:t>
      </w:r>
      <w:proofErr w:type="gramStart"/>
      <w:r w:rsidRPr="004851BC">
        <w:rPr>
          <w:rFonts w:ascii="Panton" w:hAnsi="Panton"/>
        </w:rPr>
        <w:t>°С</w:t>
      </w:r>
      <w:proofErr w:type="gramEnd"/>
      <w:r w:rsidRPr="004851BC">
        <w:rPr>
          <w:rFonts w:ascii="Panton" w:hAnsi="Panton"/>
        </w:rPr>
        <w:t>, рекомендуется дополнительно утеплить горловину.</w:t>
      </w:r>
    </w:p>
    <w:p w:rsidR="004851BC" w:rsidRDefault="004851BC" w:rsidP="004851BC">
      <w:pPr>
        <w:pStyle w:val="01"/>
        <w:rPr>
          <w:rFonts w:ascii="Panton" w:hAnsi="Panton"/>
        </w:rPr>
      </w:pPr>
      <w:r w:rsidRPr="004851BC">
        <w:rPr>
          <w:rFonts w:ascii="Panton" w:hAnsi="Panton"/>
        </w:rPr>
        <w:t>В зимний период не рекомендуется без необходимости открывать крышку станции</w:t>
      </w:r>
      <w:r>
        <w:rPr>
          <w:rFonts w:ascii="Panton" w:hAnsi="Panton"/>
        </w:rPr>
        <w:t xml:space="preserve"> </w:t>
      </w:r>
      <w:r w:rsidRPr="004851BC">
        <w:rPr>
          <w:rFonts w:ascii="Panton" w:hAnsi="Panton"/>
        </w:rPr>
        <w:t>- это может привести к падению температуры внутри биоре</w:t>
      </w:r>
      <w:r>
        <w:rPr>
          <w:rFonts w:ascii="Panton" w:hAnsi="Panton"/>
        </w:rPr>
        <w:t>а</w:t>
      </w:r>
      <w:r w:rsidRPr="004851BC">
        <w:rPr>
          <w:rFonts w:ascii="Panton" w:hAnsi="Panton"/>
        </w:rPr>
        <w:t xml:space="preserve">ктора  и снижению эффективности работы </w:t>
      </w:r>
      <w:r>
        <w:rPr>
          <w:rFonts w:ascii="Panton" w:hAnsi="Panton"/>
        </w:rPr>
        <w:t>системы</w:t>
      </w:r>
      <w:r w:rsidRPr="004851BC">
        <w:rPr>
          <w:rFonts w:ascii="Panton" w:hAnsi="Panton"/>
        </w:rPr>
        <w:t>.</w:t>
      </w:r>
    </w:p>
    <w:p w:rsidR="004851BC" w:rsidRDefault="004851BC" w:rsidP="004851BC">
      <w:pPr>
        <w:pStyle w:val="01"/>
        <w:rPr>
          <w:rFonts w:ascii="Panton" w:hAnsi="Panton"/>
        </w:rPr>
      </w:pPr>
      <w:r w:rsidRPr="004851BC">
        <w:rPr>
          <w:rFonts w:ascii="Panton" w:hAnsi="Panton"/>
          <w:b/>
        </w:rPr>
        <w:t>Важно!</w:t>
      </w:r>
      <w:r w:rsidRPr="004851BC">
        <w:rPr>
          <w:rFonts w:ascii="Panton" w:hAnsi="Panton"/>
        </w:rPr>
        <w:t xml:space="preserve">  Не требуется консервация станции на зимний период.  Не допускается откачка жидкости из биореактора – возможна деформация корпуса или всплытие.</w:t>
      </w:r>
    </w:p>
    <w:p w:rsidR="004851BC" w:rsidRPr="004851BC" w:rsidRDefault="004851BC" w:rsidP="004851BC">
      <w:pPr>
        <w:pStyle w:val="01"/>
        <w:rPr>
          <w:rFonts w:ascii="Panton" w:hAnsi="Panton"/>
        </w:rPr>
      </w:pPr>
    </w:p>
    <w:p w:rsidR="004851BC" w:rsidRPr="004851BC" w:rsidRDefault="004851BC" w:rsidP="004851BC">
      <w:pPr>
        <w:pStyle w:val="01"/>
        <w:rPr>
          <w:rFonts w:ascii="Panton" w:hAnsi="Panton"/>
          <w:b/>
        </w:rPr>
      </w:pPr>
      <w:r w:rsidRPr="004851BC">
        <w:rPr>
          <w:rFonts w:ascii="Panton" w:hAnsi="Panton"/>
          <w:b/>
        </w:rPr>
        <w:t>В случае большого перерыва в эксплуатации биореактора, рекомендуется:</w:t>
      </w:r>
    </w:p>
    <w:p w:rsidR="009E3C04" w:rsidRDefault="004851BC" w:rsidP="004851BC">
      <w:pPr>
        <w:pStyle w:val="01"/>
        <w:rPr>
          <w:rFonts w:ascii="Panton" w:hAnsi="Panton"/>
        </w:rPr>
      </w:pPr>
      <w:r w:rsidRPr="004851BC">
        <w:rPr>
          <w:rFonts w:ascii="Panton" w:hAnsi="Panton"/>
        </w:rPr>
        <w:t xml:space="preserve">Отключить </w:t>
      </w:r>
      <w:r w:rsidR="009E3C04">
        <w:rPr>
          <w:rFonts w:ascii="Panton" w:hAnsi="Panton"/>
        </w:rPr>
        <w:t>станцию</w:t>
      </w:r>
      <w:r w:rsidRPr="004851BC">
        <w:rPr>
          <w:rFonts w:ascii="Panton" w:hAnsi="Panton"/>
        </w:rPr>
        <w:t xml:space="preserve"> от электроснабжения.</w:t>
      </w:r>
    </w:p>
    <w:p w:rsidR="009E3C04" w:rsidRDefault="004851BC" w:rsidP="004851BC">
      <w:pPr>
        <w:pStyle w:val="01"/>
        <w:rPr>
          <w:rFonts w:ascii="Panton" w:hAnsi="Panton"/>
        </w:rPr>
      </w:pPr>
      <w:r w:rsidRPr="004851BC">
        <w:rPr>
          <w:rFonts w:ascii="Panton" w:hAnsi="Panton"/>
        </w:rPr>
        <w:t>Для предотвращения хищения  извлечь компрессор из компрессорного модуля</w:t>
      </w:r>
      <w:r w:rsidR="009E3C04">
        <w:rPr>
          <w:rFonts w:ascii="Panton" w:hAnsi="Panton"/>
        </w:rPr>
        <w:t xml:space="preserve">, </w:t>
      </w:r>
      <w:r w:rsidRPr="004851BC">
        <w:rPr>
          <w:rFonts w:ascii="Panton" w:hAnsi="Panton"/>
        </w:rPr>
        <w:t xml:space="preserve">в станции с принудительным отводом очищенной воды извлечь насос. </w:t>
      </w:r>
    </w:p>
    <w:p w:rsidR="004851BC" w:rsidRPr="004851BC" w:rsidRDefault="004851BC" w:rsidP="004851BC">
      <w:pPr>
        <w:pStyle w:val="01"/>
        <w:rPr>
          <w:rFonts w:ascii="Panton" w:hAnsi="Panton"/>
        </w:rPr>
      </w:pPr>
      <w:r w:rsidRPr="004851BC">
        <w:rPr>
          <w:rFonts w:ascii="Panton" w:hAnsi="Panton"/>
        </w:rPr>
        <w:t>Вложить утеплитель (</w:t>
      </w:r>
      <w:proofErr w:type="spellStart"/>
      <w:r w:rsidRPr="004851BC">
        <w:rPr>
          <w:rFonts w:ascii="Panton" w:hAnsi="Panton"/>
        </w:rPr>
        <w:t>пеноплэкс</w:t>
      </w:r>
      <w:proofErr w:type="spellEnd"/>
      <w:r w:rsidRPr="004851BC">
        <w:rPr>
          <w:rFonts w:ascii="Panton" w:hAnsi="Panton"/>
        </w:rPr>
        <w:t xml:space="preserve">  50мм) в горловину станции (рекомендуется в регионах, где возможно продолжительное падение температуры ниже 25°С).</w:t>
      </w:r>
    </w:p>
    <w:p w:rsidR="00650397" w:rsidRPr="00C91E78" w:rsidRDefault="004851BC" w:rsidP="004851BC">
      <w:pPr>
        <w:pStyle w:val="01"/>
        <w:rPr>
          <w:rFonts w:ascii="Panton" w:hAnsi="Panton"/>
          <w:highlight w:val="yellow"/>
        </w:rPr>
      </w:pPr>
      <w:r w:rsidRPr="004851BC">
        <w:rPr>
          <w:rFonts w:ascii="Panton" w:hAnsi="Panton"/>
        </w:rPr>
        <w:t>При возобновлении работы биореактора проводить все работы по подключению оборудов</w:t>
      </w:r>
      <w:r w:rsidR="009E3C04">
        <w:rPr>
          <w:rFonts w:ascii="Panton" w:hAnsi="Panton"/>
        </w:rPr>
        <w:t>ания в соответствии с паспортом</w:t>
      </w:r>
      <w:r w:rsidRPr="004851BC">
        <w:rPr>
          <w:rFonts w:ascii="Panton" w:hAnsi="Panton"/>
        </w:rPr>
        <w:t>.</w:t>
      </w:r>
    </w:p>
    <w:p w:rsidR="00650397" w:rsidRDefault="00650397" w:rsidP="00650397">
      <w:pPr>
        <w:pStyle w:val="01"/>
        <w:rPr>
          <w:rFonts w:ascii="Futura-Normal" w:hAnsi="Futura-Normal"/>
        </w:rPr>
      </w:pPr>
      <w:r>
        <w:rPr>
          <w:rFonts w:ascii="Futura-Normal" w:hAnsi="Futura-Normal"/>
        </w:rPr>
        <w:br w:type="page"/>
      </w:r>
      <w:bookmarkStart w:id="25" w:name="_GoBack"/>
      <w:r w:rsidR="0058140E">
        <w:rPr>
          <w:noProof/>
        </w:rPr>
        <w:drawing>
          <wp:anchor distT="0" distB="0" distL="114300" distR="114300" simplePos="0" relativeHeight="251783168" behindDoc="0" locked="1" layoutInCell="1" allowOverlap="1" wp14:anchorId="79ABA68E" wp14:editId="49218D9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:rsidR="008B14F3" w:rsidRPr="00650397" w:rsidRDefault="004B1903" w:rsidP="00650397">
      <w:pPr>
        <w:pStyle w:val="02"/>
        <w:rPr>
          <w:rFonts w:ascii="Futura-Normal" w:hAnsi="Futura-Normal"/>
        </w:rPr>
      </w:pPr>
      <w:bookmarkStart w:id="26" w:name="_Toc93591271"/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1" layoutInCell="1" allowOverlap="1" wp14:anchorId="25E23FA9" wp14:editId="73B0F9FA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7" w:name="_Toc12636298"/>
      <w:r w:rsidR="00794EA0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6772E5E0" wp14:editId="3DE9BE88">
            <wp:simplePos x="0" y="0"/>
            <wp:positionH relativeFrom="column">
              <wp:posOffset>512750</wp:posOffset>
            </wp:positionH>
            <wp:positionV relativeFrom="paragraph">
              <wp:posOffset>414655</wp:posOffset>
            </wp:positionV>
            <wp:extent cx="5612765" cy="7936865"/>
            <wp:effectExtent l="0" t="0" r="6985" b="698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F3">
        <w:t>Декларация о соответствии</w:t>
      </w:r>
      <w:bookmarkEnd w:id="26"/>
      <w:bookmarkEnd w:id="27"/>
    </w:p>
    <w:p w:rsidR="008B14F3" w:rsidRDefault="008B14F3" w:rsidP="008B14F3">
      <w:pPr>
        <w:pStyle w:val="01"/>
        <w:jc w:val="center"/>
      </w:pPr>
    </w:p>
    <w:p w:rsidR="008B14F3" w:rsidRDefault="008B14F3">
      <w:pPr>
        <w:rPr>
          <w:rFonts w:ascii="MicraDi" w:hAnsi="MicraDi"/>
          <w:sz w:val="36"/>
        </w:rPr>
      </w:pPr>
      <w:r>
        <w:br w:type="page"/>
      </w:r>
      <w:r w:rsidR="004B1903">
        <w:rPr>
          <w:noProof/>
          <w:lang w:eastAsia="ru-RU"/>
        </w:rPr>
        <w:drawing>
          <wp:anchor distT="0" distB="0" distL="114300" distR="114300" simplePos="0" relativeHeight="251700224" behindDoc="0" locked="1" layoutInCell="1" allowOverlap="1" wp14:anchorId="739BE559" wp14:editId="3EBA892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4F3" w:rsidRDefault="008B14F3" w:rsidP="008B14F3">
      <w:pPr>
        <w:pStyle w:val="02"/>
      </w:pPr>
      <w:bookmarkStart w:id="28" w:name="_Toc93591272"/>
      <w:r w:rsidRPr="008B14F3">
        <w:lastRenderedPageBreak/>
        <w:t>Экспертное заключение</w:t>
      </w:r>
      <w:bookmarkEnd w:id="28"/>
    </w:p>
    <w:p w:rsidR="008B14F3" w:rsidRDefault="004B1903" w:rsidP="008B14F3">
      <w:pPr>
        <w:pStyle w:val="01"/>
        <w:jc w:val="center"/>
      </w:pPr>
      <w:r>
        <w:rPr>
          <w:noProof/>
        </w:rPr>
        <w:drawing>
          <wp:anchor distT="0" distB="0" distL="114300" distR="114300" simplePos="0" relativeHeight="251702272" behindDoc="0" locked="1" layoutInCell="1" allowOverlap="1" wp14:anchorId="739BE559" wp14:editId="3EBA892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F3">
        <w:rPr>
          <w:noProof/>
        </w:rPr>
        <w:drawing>
          <wp:anchor distT="0" distB="0" distL="114300" distR="114300" simplePos="0" relativeHeight="251675648" behindDoc="0" locked="0" layoutInCell="1" allowOverlap="1" wp14:anchorId="7E873209" wp14:editId="23978B44">
            <wp:simplePos x="0" y="0"/>
            <wp:positionH relativeFrom="column">
              <wp:posOffset>148428</wp:posOffset>
            </wp:positionH>
            <wp:positionV relativeFrom="paragraph">
              <wp:posOffset>0</wp:posOffset>
            </wp:positionV>
            <wp:extent cx="6033600" cy="8006400"/>
            <wp:effectExtent l="0" t="0" r="5715" b="0"/>
            <wp:wrapNone/>
            <wp:docPr id="16" name="Рисунок 16" descr="C:\Users\user\Desktop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lovepdf_co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80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4F3" w:rsidRDefault="008B14F3">
      <w:pPr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br w:type="page"/>
      </w:r>
    </w:p>
    <w:p w:rsidR="0003360D" w:rsidRDefault="004B1903" w:rsidP="008B14F3">
      <w:pPr>
        <w:pStyle w:val="01"/>
        <w:jc w:val="center"/>
      </w:pPr>
      <w:r>
        <w:rPr>
          <w:noProof/>
        </w:rPr>
        <w:lastRenderedPageBreak/>
        <w:drawing>
          <wp:anchor distT="0" distB="0" distL="114300" distR="114300" simplePos="0" relativeHeight="251704320" behindDoc="0" locked="1" layoutInCell="1" allowOverlap="1" wp14:anchorId="739BE559" wp14:editId="3EBA892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F3">
        <w:rPr>
          <w:b/>
          <w:noProof/>
          <w:szCs w:val="36"/>
        </w:rPr>
        <w:drawing>
          <wp:anchor distT="0" distB="0" distL="114300" distR="114300" simplePos="0" relativeHeight="251676672" behindDoc="0" locked="0" layoutInCell="1" allowOverlap="1" wp14:anchorId="64C00060" wp14:editId="34DB53F1">
            <wp:simplePos x="0" y="0"/>
            <wp:positionH relativeFrom="column">
              <wp:posOffset>182880</wp:posOffset>
            </wp:positionH>
            <wp:positionV relativeFrom="paragraph">
              <wp:posOffset>16348</wp:posOffset>
            </wp:positionV>
            <wp:extent cx="6023397" cy="8537944"/>
            <wp:effectExtent l="0" t="0" r="0" b="0"/>
            <wp:wrapNone/>
            <wp:docPr id="18" name="Рисунок 18" descr="C:\Users\user\Desktop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lovepdf_com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97" cy="85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60D" w:rsidRDefault="0003360D">
      <w:pPr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br w:type="page"/>
      </w:r>
    </w:p>
    <w:p w:rsidR="0013261E" w:rsidRPr="0013261E" w:rsidRDefault="004B1903" w:rsidP="0013261E">
      <w:pPr>
        <w:pStyle w:val="01"/>
        <w:ind w:firstLine="0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1" layoutInCell="1" allowOverlap="1" wp14:anchorId="739BE559" wp14:editId="3EBA892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1E">
        <w:rPr>
          <w:b/>
          <w:noProof/>
          <w:szCs w:val="36"/>
        </w:rPr>
        <w:drawing>
          <wp:anchor distT="0" distB="0" distL="114300" distR="114300" simplePos="0" relativeHeight="251677696" behindDoc="0" locked="0" layoutInCell="1" allowOverlap="1" wp14:anchorId="1A978DAA" wp14:editId="43228208">
            <wp:simplePos x="0" y="0"/>
            <wp:positionH relativeFrom="column">
              <wp:posOffset>151130</wp:posOffset>
            </wp:positionH>
            <wp:positionV relativeFrom="paragraph">
              <wp:posOffset>78902</wp:posOffset>
            </wp:positionV>
            <wp:extent cx="6008873" cy="8516679"/>
            <wp:effectExtent l="0" t="0" r="0" b="0"/>
            <wp:wrapNone/>
            <wp:docPr id="19" name="Рисунок 19" descr="C:\Users\user\Desktop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lovepdf_com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73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E0" w:rsidRDefault="002330E0">
      <w:pPr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br w:type="page"/>
      </w:r>
    </w:p>
    <w:p w:rsidR="002330E0" w:rsidRDefault="000A5804" w:rsidP="008B14F3">
      <w:pPr>
        <w:pStyle w:val="01"/>
        <w:jc w:val="center"/>
      </w:pPr>
      <w:r>
        <w:rPr>
          <w:noProof/>
        </w:rPr>
        <w:lastRenderedPageBreak/>
        <w:drawing>
          <wp:anchor distT="0" distB="0" distL="114300" distR="114300" simplePos="0" relativeHeight="251749376" behindDoc="0" locked="1" layoutInCell="1" allowOverlap="1" wp14:anchorId="25625C76" wp14:editId="4981D83C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1F">
        <w:rPr>
          <w:b/>
          <w:noProof/>
          <w:szCs w:val="36"/>
        </w:rPr>
        <w:drawing>
          <wp:inline distT="0" distB="0" distL="0" distR="0" wp14:anchorId="6A0D2188" wp14:editId="14CC5E16">
            <wp:extent cx="6115050" cy="8648700"/>
            <wp:effectExtent l="0" t="0" r="0" b="0"/>
            <wp:docPr id="50" name="Рисунок 50" descr="C:\Users\user\Desktop\декларация соответствия +экспертное заключение\готовые док-ты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кларация соответствия +экспертное заключение\готовые док-ты\ilovepdf_com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CC" w:rsidRPr="00F47DCC" w:rsidRDefault="00F47DCC" w:rsidP="00F47DCC">
      <w:pPr>
        <w:pStyle w:val="02"/>
        <w:rPr>
          <w:lang w:val="en-US"/>
        </w:rPr>
      </w:pPr>
      <w:bookmarkStart w:id="29" w:name="_Toc93591273"/>
      <w:r>
        <w:lastRenderedPageBreak/>
        <w:t>Приложение 1. Чертежи изделий</w:t>
      </w:r>
      <w:bookmarkEnd w:id="29"/>
    </w:p>
    <w:p w:rsidR="002330E0" w:rsidRPr="00F47DCC" w:rsidRDefault="00F47DCC" w:rsidP="00F47DCC">
      <w:pPr>
        <w:jc w:val="center"/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val="en-US" w:eastAsia="ru-RU"/>
        </w:rPr>
      </w:pPr>
      <w:r>
        <w:rPr>
          <w:b/>
          <w:szCs w:val="36"/>
        </w:rPr>
        <w:object w:dxaOrig="12630" w:dyaOrig="17865">
          <v:shape id="_x0000_i1026" type="#_x0000_t75" style="width:445.1pt;height:631.15pt" o:ole="">
            <v:imagedata r:id="rId22" o:title=""/>
          </v:shape>
          <o:OLEObject Type="Embed" ProgID="AcroExch.Document.DC" ShapeID="_x0000_i1026" DrawAspect="Content" ObjectID="_1704204864" r:id="rId23"/>
        </w:object>
      </w:r>
      <w:r w:rsidR="004B1903">
        <w:rPr>
          <w:noProof/>
          <w:lang w:eastAsia="ru-RU"/>
        </w:rPr>
        <w:drawing>
          <wp:anchor distT="0" distB="0" distL="114300" distR="114300" simplePos="0" relativeHeight="251708416" behindDoc="0" locked="1" layoutInCell="1" allowOverlap="1" wp14:anchorId="2B37F7B9" wp14:editId="1D27365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E0" w:rsidRDefault="000A5804" w:rsidP="008B14F3">
      <w:pPr>
        <w:pStyle w:val="01"/>
        <w:jc w:val="center"/>
      </w:pPr>
      <w:r>
        <w:rPr>
          <w:noProof/>
        </w:rPr>
        <w:lastRenderedPageBreak/>
        <w:drawing>
          <wp:anchor distT="0" distB="0" distL="114300" distR="114300" simplePos="0" relativeHeight="251751424" behindDoc="0" locked="1" layoutInCell="1" allowOverlap="1" wp14:anchorId="25625C76" wp14:editId="4981D83C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2D3">
        <w:rPr>
          <w:b/>
          <w:szCs w:val="36"/>
        </w:rPr>
        <w:object w:dxaOrig="12630" w:dyaOrig="17865">
          <v:shape id="_x0000_i1027" type="#_x0000_t75" style="width:479.7pt;height:678.85pt" o:ole="">
            <v:imagedata r:id="rId24" o:title=""/>
          </v:shape>
          <o:OLEObject Type="Embed" ProgID="AcroExch.Document.DC" ShapeID="_x0000_i1027" DrawAspect="Content" ObjectID="_1704204865" r:id="rId25"/>
        </w:object>
      </w:r>
    </w:p>
    <w:p w:rsidR="002330E0" w:rsidRPr="007072D3" w:rsidRDefault="007072D3" w:rsidP="007072D3">
      <w:pPr>
        <w:jc w:val="center"/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val="en-US" w:eastAsia="ru-RU"/>
        </w:rPr>
      </w:pPr>
      <w:r>
        <w:rPr>
          <w:b/>
          <w:szCs w:val="36"/>
        </w:rPr>
        <w:object w:dxaOrig="12630" w:dyaOrig="17865">
          <v:shape id="_x0000_i1028" type="#_x0000_t75" style="width:477.8pt;height:677pt" o:ole="">
            <v:imagedata r:id="rId26" o:title=""/>
          </v:shape>
          <o:OLEObject Type="Embed" ProgID="AcroExch.Document.DC" ShapeID="_x0000_i1028" DrawAspect="Content" ObjectID="_1704204866" r:id="rId27"/>
        </w:object>
      </w:r>
      <w:r w:rsidR="004B1903">
        <w:rPr>
          <w:noProof/>
          <w:lang w:eastAsia="ru-RU"/>
        </w:rPr>
        <w:drawing>
          <wp:anchor distT="0" distB="0" distL="114300" distR="114300" simplePos="0" relativeHeight="251710464" behindDoc="0" locked="1" layoutInCell="1" allowOverlap="1" wp14:anchorId="49870953" wp14:editId="5C7D8519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E0" w:rsidRPr="007072D3" w:rsidRDefault="000A5804" w:rsidP="007072D3">
      <w:pPr>
        <w:pStyle w:val="01"/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1" layoutInCell="1" allowOverlap="1" wp14:anchorId="25625C76" wp14:editId="4981D83C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2D3">
        <w:rPr>
          <w:b/>
          <w:szCs w:val="36"/>
        </w:rPr>
        <w:object w:dxaOrig="12630" w:dyaOrig="17865">
          <v:shape id="_x0000_i1029" type="#_x0000_t75" style="width:481.55pt;height:679.8pt" o:ole="">
            <v:imagedata r:id="rId28" o:title=""/>
          </v:shape>
          <o:OLEObject Type="Embed" ProgID="AcroExch.Document.DC" ShapeID="_x0000_i1029" DrawAspect="Content" ObjectID="_1704204867" r:id="rId29"/>
        </w:object>
      </w:r>
    </w:p>
    <w:p w:rsidR="002330E0" w:rsidRPr="007072D3" w:rsidRDefault="007072D3" w:rsidP="007072D3">
      <w:pPr>
        <w:jc w:val="center"/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val="en-US" w:eastAsia="ru-RU"/>
        </w:rPr>
      </w:pPr>
      <w:r>
        <w:rPr>
          <w:b/>
          <w:szCs w:val="36"/>
        </w:rPr>
        <w:object w:dxaOrig="12630" w:dyaOrig="17865">
          <v:shape id="_x0000_i1030" type="#_x0000_t75" style="width:477.8pt;height:677pt" o:ole="">
            <v:imagedata r:id="rId30" o:title=""/>
          </v:shape>
          <o:OLEObject Type="Embed" ProgID="AcroExch.Document.DC" ShapeID="_x0000_i1030" DrawAspect="Content" ObjectID="_1704204868" r:id="rId31"/>
        </w:object>
      </w:r>
      <w:r w:rsidR="004B1903">
        <w:rPr>
          <w:noProof/>
          <w:lang w:eastAsia="ru-RU"/>
        </w:rPr>
        <w:drawing>
          <wp:anchor distT="0" distB="0" distL="114300" distR="114300" simplePos="0" relativeHeight="251712512" behindDoc="0" locked="1" layoutInCell="1" allowOverlap="1" wp14:anchorId="3C7479C3" wp14:editId="5B7009ED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E0" w:rsidRPr="007072D3" w:rsidRDefault="000A5804" w:rsidP="007072D3">
      <w:pPr>
        <w:pStyle w:val="01"/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1" layoutInCell="1" allowOverlap="1" wp14:anchorId="25625C76" wp14:editId="4981D83C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2D3">
        <w:rPr>
          <w:b/>
          <w:szCs w:val="36"/>
        </w:rPr>
        <w:object w:dxaOrig="12630" w:dyaOrig="17865">
          <v:shape id="_x0000_i1031" type="#_x0000_t75" style="width:481.55pt;height:681.65pt" o:ole="">
            <v:imagedata r:id="rId32" o:title=""/>
          </v:shape>
          <o:OLEObject Type="Embed" ProgID="AcroExch.Document.DC" ShapeID="_x0000_i1031" DrawAspect="Content" ObjectID="_1704204869" r:id="rId33"/>
        </w:object>
      </w:r>
    </w:p>
    <w:p w:rsidR="007072D3" w:rsidRDefault="007072D3" w:rsidP="007072D3">
      <w:pPr>
        <w:pStyle w:val="02"/>
        <w:rPr>
          <w:noProof/>
          <w:lang w:val="en-US" w:eastAsia="ru-RU"/>
        </w:rPr>
      </w:pPr>
      <w:bookmarkStart w:id="30" w:name="_Toc93591274"/>
      <w:r>
        <w:lastRenderedPageBreak/>
        <w:t>Приложение 2. Монтажные схемы</w:t>
      </w:r>
      <w:bookmarkEnd w:id="30"/>
      <w:r>
        <w:rPr>
          <w:noProof/>
          <w:lang w:eastAsia="ru-RU"/>
        </w:rPr>
        <w:t xml:space="preserve"> </w:t>
      </w:r>
    </w:p>
    <w:p w:rsidR="002330E0" w:rsidRPr="007072D3" w:rsidRDefault="007072D3" w:rsidP="007072D3">
      <w:pPr>
        <w:jc w:val="center"/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val="en-US" w:eastAsia="ru-RU"/>
        </w:rPr>
      </w:pPr>
      <w:r>
        <w:rPr>
          <w:b/>
          <w:szCs w:val="36"/>
        </w:rPr>
        <w:object w:dxaOrig="12630" w:dyaOrig="17865">
          <v:shape id="_x0000_i1032" type="#_x0000_t75" style="width:451.65pt;height:636.8pt" o:ole="">
            <v:imagedata r:id="rId34" o:title=""/>
          </v:shape>
          <o:OLEObject Type="Embed" ProgID="AcroExch.Document.DC" ShapeID="_x0000_i1032" DrawAspect="Content" ObjectID="_1704204870" r:id="rId35"/>
        </w:object>
      </w:r>
      <w:r w:rsidR="004B1903">
        <w:rPr>
          <w:noProof/>
          <w:lang w:eastAsia="ru-RU"/>
        </w:rPr>
        <w:drawing>
          <wp:anchor distT="0" distB="0" distL="114300" distR="114300" simplePos="0" relativeHeight="251714560" behindDoc="0" locked="1" layoutInCell="1" allowOverlap="1" wp14:anchorId="02090A3E" wp14:editId="2FDA9968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E0" w:rsidRPr="007072D3" w:rsidRDefault="007072D3" w:rsidP="007072D3">
      <w:pPr>
        <w:pStyle w:val="01"/>
        <w:ind w:firstLine="0"/>
        <w:jc w:val="center"/>
        <w:rPr>
          <w:lang w:val="en-US"/>
        </w:rPr>
      </w:pPr>
      <w:r>
        <w:rPr>
          <w:b/>
          <w:szCs w:val="36"/>
        </w:rPr>
        <w:object w:dxaOrig="12630" w:dyaOrig="17865">
          <v:shape id="_x0000_i1033" type="#_x0000_t75" style="width:456.3pt;height:646.15pt" o:ole="">
            <v:imagedata r:id="rId36" o:title=""/>
          </v:shape>
          <o:OLEObject Type="Embed" ProgID="AcroExch.Document.DC" ShapeID="_x0000_i1033" DrawAspect="Content" ObjectID="_1704204871" r:id="rId37"/>
        </w:object>
      </w:r>
    </w:p>
    <w:p w:rsidR="002330E0" w:rsidRDefault="002330E0">
      <w:pPr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br w:type="page"/>
      </w:r>
      <w:r w:rsidR="004B1903">
        <w:rPr>
          <w:noProof/>
          <w:lang w:eastAsia="ru-RU"/>
        </w:rPr>
        <w:drawing>
          <wp:anchor distT="0" distB="0" distL="114300" distR="114300" simplePos="0" relativeHeight="251716608" behindDoc="0" locked="1" layoutInCell="1" allowOverlap="1" wp14:anchorId="739BE559" wp14:editId="3EBA892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E0" w:rsidRPr="007072D3" w:rsidRDefault="007072D3" w:rsidP="007072D3">
      <w:pPr>
        <w:pStyle w:val="01"/>
        <w:ind w:firstLine="0"/>
        <w:jc w:val="center"/>
        <w:rPr>
          <w:lang w:val="en-US"/>
        </w:rPr>
      </w:pPr>
      <w:r>
        <w:rPr>
          <w:b/>
          <w:szCs w:val="36"/>
        </w:rPr>
        <w:object w:dxaOrig="12630" w:dyaOrig="17865">
          <v:shape id="_x0000_i1034" type="#_x0000_t75" style="width:461.9pt;height:654.55pt" o:ole="">
            <v:imagedata r:id="rId38" o:title=""/>
          </v:shape>
          <o:OLEObject Type="Embed" ProgID="AcroExch.Document.DC" ShapeID="_x0000_i1034" DrawAspect="Content" ObjectID="_1704204872" r:id="rId39"/>
        </w:object>
      </w:r>
    </w:p>
    <w:p w:rsidR="002330E0" w:rsidRDefault="002330E0">
      <w:pPr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br w:type="page"/>
      </w:r>
      <w:r w:rsidR="004B1903">
        <w:rPr>
          <w:noProof/>
          <w:lang w:eastAsia="ru-RU"/>
        </w:rPr>
        <w:drawing>
          <wp:anchor distT="0" distB="0" distL="114300" distR="114300" simplePos="0" relativeHeight="251718656" behindDoc="0" locked="1" layoutInCell="1" allowOverlap="1" wp14:anchorId="739BE559" wp14:editId="3EBA892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E0" w:rsidRDefault="000A5804" w:rsidP="008B14F3">
      <w:pPr>
        <w:pStyle w:val="01"/>
        <w:jc w:val="center"/>
      </w:pPr>
      <w:r>
        <w:rPr>
          <w:noProof/>
        </w:rPr>
        <w:lastRenderedPageBreak/>
        <w:drawing>
          <wp:anchor distT="0" distB="0" distL="114300" distR="114300" simplePos="0" relativeHeight="251757568" behindDoc="0" locked="1" layoutInCell="1" allowOverlap="1" wp14:anchorId="25625C76" wp14:editId="4981D83C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A80">
        <w:rPr>
          <w:b/>
          <w:szCs w:val="36"/>
        </w:rPr>
        <w:object w:dxaOrig="12630" w:dyaOrig="17865">
          <v:shape id="_x0000_i1035" type="#_x0000_t75" style="width:477.8pt;height:674.2pt" o:ole="">
            <v:imagedata r:id="rId40" o:title=""/>
          </v:shape>
          <o:OLEObject Type="Embed" ProgID="AcroExch.Document.DC" ShapeID="_x0000_i1035" DrawAspect="Content" ObjectID="_1704204873" r:id="rId41"/>
        </w:object>
      </w:r>
    </w:p>
    <w:p w:rsidR="002330E0" w:rsidRPr="00F21A80" w:rsidRDefault="00F21A80" w:rsidP="00F21A80">
      <w:pPr>
        <w:jc w:val="center"/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val="en-US" w:eastAsia="ru-RU"/>
        </w:rPr>
      </w:pPr>
      <w:r>
        <w:rPr>
          <w:b/>
          <w:szCs w:val="36"/>
        </w:rPr>
        <w:object w:dxaOrig="12630" w:dyaOrig="17865">
          <v:shape id="_x0000_i1036" type="#_x0000_t75" style="width:477.8pt;height:677pt" o:ole="">
            <v:imagedata r:id="rId42" o:title=""/>
          </v:shape>
          <o:OLEObject Type="Embed" ProgID="AcroExch.Document.DC" ShapeID="_x0000_i1036" DrawAspect="Content" ObjectID="_1704204874" r:id="rId43"/>
        </w:object>
      </w:r>
      <w:r w:rsidR="004B1903">
        <w:rPr>
          <w:noProof/>
          <w:lang w:eastAsia="ru-RU"/>
        </w:rPr>
        <w:drawing>
          <wp:anchor distT="0" distB="0" distL="114300" distR="114300" simplePos="0" relativeHeight="251720704" behindDoc="0" locked="1" layoutInCell="1" allowOverlap="1" wp14:anchorId="569A532D" wp14:editId="7975D7A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E0" w:rsidRDefault="00F21A80" w:rsidP="008B14F3">
      <w:pPr>
        <w:pStyle w:val="01"/>
        <w:jc w:val="center"/>
      </w:pPr>
      <w:r>
        <w:rPr>
          <w:b/>
          <w:szCs w:val="36"/>
        </w:rPr>
        <w:object w:dxaOrig="12630" w:dyaOrig="17865">
          <v:shape id="_x0000_i1037" type="#_x0000_t75" style="width:472.2pt;height:667.65pt" o:ole="">
            <v:imagedata r:id="rId44" o:title=""/>
          </v:shape>
          <o:OLEObject Type="Embed" ProgID="AcroExch.Document.DC" ShapeID="_x0000_i1037" DrawAspect="Content" ObjectID="_1704204875" r:id="rId45"/>
        </w:object>
      </w:r>
    </w:p>
    <w:p w:rsidR="002330E0" w:rsidRDefault="002330E0">
      <w:pPr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br w:type="page"/>
      </w:r>
      <w:r w:rsidR="004B1903">
        <w:rPr>
          <w:noProof/>
          <w:lang w:eastAsia="ru-RU"/>
        </w:rPr>
        <w:drawing>
          <wp:anchor distT="0" distB="0" distL="114300" distR="114300" simplePos="0" relativeHeight="251722752" behindDoc="0" locked="1" layoutInCell="1" allowOverlap="1" wp14:anchorId="739BE559" wp14:editId="3EBA892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A80" w:rsidRPr="00022B04" w:rsidRDefault="00BD0481" w:rsidP="00796C30">
      <w:pPr>
        <w:pStyle w:val="02"/>
      </w:pPr>
      <w:bookmarkStart w:id="31" w:name="_Toc93591275"/>
      <w:r>
        <w:rPr>
          <w:noProof/>
        </w:rPr>
        <w:lastRenderedPageBreak/>
        <w:pict>
          <v:shape id="_x0000_s1059" type="#_x0000_t75" style="position:absolute;left:0;text-align:left;margin-left:6.3pt;margin-top:18.4pt;width:467.05pt;height:660.95pt;z-index:-251554816;mso-position-horizontal-relative:text;mso-position-vertical-relative:text">
            <v:imagedata r:id="rId46" o:title=""/>
          </v:shape>
          <o:OLEObject Type="Embed" ProgID="AcroExch.Document.DC" ShapeID="_x0000_s1059" DrawAspect="Content" ObjectID="_1704204878" r:id="rId47"/>
        </w:pict>
      </w:r>
      <w:r w:rsidR="00F21A80">
        <w:t>Приложение 3. Рекомендуемые объёмы и</w:t>
      </w:r>
      <w:r w:rsidR="00796C30">
        <w:t xml:space="preserve"> </w:t>
      </w:r>
      <w:r w:rsidR="00F21A80">
        <w:t>веса материалов при монтаже</w:t>
      </w:r>
      <w:r w:rsidR="00F21A80">
        <w:rPr>
          <w:noProof/>
          <w:lang w:eastAsia="ru-RU"/>
        </w:rPr>
        <w:drawing>
          <wp:anchor distT="0" distB="0" distL="114300" distR="114300" simplePos="0" relativeHeight="251747328" behindDoc="0" locked="1" layoutInCell="1" allowOverlap="1" wp14:anchorId="144FC9E3" wp14:editId="5400C6D5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1"/>
    </w:p>
    <w:p w:rsidR="002330E0" w:rsidRPr="0055791E" w:rsidRDefault="004B1903" w:rsidP="00542551">
      <w:pPr>
        <w:jc w:val="center"/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1" layoutInCell="1" allowOverlap="1" wp14:anchorId="3C624F39" wp14:editId="2286111B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91E" w:rsidRDefault="0055791E">
      <w:pPr>
        <w:rPr>
          <w:rFonts w:ascii="MicraDi" w:hAnsi="MicraDi"/>
          <w:sz w:val="36"/>
        </w:rPr>
      </w:pPr>
      <w:r>
        <w:rPr>
          <w:b/>
        </w:rPr>
        <w:br w:type="page"/>
      </w:r>
      <w:r w:rsidR="004649FA" w:rsidRPr="00C02C3F">
        <w:rPr>
          <w:b/>
          <w:noProof/>
          <w:lang w:eastAsia="ru-RU"/>
        </w:rPr>
        <w:lastRenderedPageBreak/>
        <w:drawing>
          <wp:anchor distT="0" distB="0" distL="114300" distR="114300" simplePos="0" relativeHeight="251764736" behindDoc="0" locked="1" layoutInCell="1" allowOverlap="1" wp14:anchorId="1CCB8AEB" wp14:editId="479D0ECB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C30">
        <w:rPr>
          <w:rFonts w:ascii="MicraDi" w:hAnsi="MicraDi"/>
          <w:sz w:val="36"/>
        </w:rPr>
        <w:object w:dxaOrig="8925" w:dyaOrig="12630">
          <v:shape id="_x0000_i1038" type="#_x0000_t75" style="width:489.05pt;height:688.2pt" o:ole="">
            <v:imagedata r:id="rId48" o:title=""/>
          </v:shape>
          <o:OLEObject Type="Embed" ProgID="AcroExch.Document.DC" ShapeID="_x0000_i1038" DrawAspect="Content" ObjectID="_1704204876" r:id="rId49"/>
        </w:object>
      </w:r>
    </w:p>
    <w:p w:rsidR="0092531F" w:rsidRPr="00C02C3F" w:rsidRDefault="0092531F" w:rsidP="0092531F">
      <w:pPr>
        <w:pStyle w:val="11"/>
        <w:rPr>
          <w:b w:val="0"/>
        </w:rPr>
      </w:pPr>
      <w:bookmarkStart w:id="32" w:name="_Toc12636301"/>
      <w:r w:rsidRPr="00C02C3F">
        <w:rPr>
          <w:b w:val="0"/>
        </w:rPr>
        <w:lastRenderedPageBreak/>
        <w:t>Отметки о проведении обслуживания и ремонта</w:t>
      </w:r>
      <w:bookmarkEnd w:id="32"/>
    </w:p>
    <w:tbl>
      <w:tblPr>
        <w:tblStyle w:val="TableNormal1"/>
        <w:tblW w:w="96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3890"/>
        <w:gridCol w:w="2268"/>
        <w:gridCol w:w="1899"/>
      </w:tblGrid>
      <w:tr w:rsidR="0092531F" w:rsidRPr="000A5804" w:rsidTr="007203B1">
        <w:trPr>
          <w:trHeight w:val="20"/>
          <w:jc w:val="center"/>
        </w:trPr>
        <w:tc>
          <w:tcPr>
            <w:tcW w:w="1639" w:type="dxa"/>
            <w:vAlign w:val="center"/>
          </w:tcPr>
          <w:p w:rsidR="0092531F" w:rsidRPr="000A5804" w:rsidRDefault="0092531F" w:rsidP="007203B1">
            <w:pPr>
              <w:pStyle w:val="TableParagraph"/>
              <w:spacing w:line="276" w:lineRule="auto"/>
              <w:ind w:left="-7"/>
              <w:jc w:val="center"/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</w:pPr>
            <w:r w:rsidRPr="000A5804"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  <w:t>Дата</w:t>
            </w:r>
          </w:p>
        </w:tc>
        <w:tc>
          <w:tcPr>
            <w:tcW w:w="3890" w:type="dxa"/>
            <w:vAlign w:val="center"/>
          </w:tcPr>
          <w:p w:rsidR="0092531F" w:rsidRPr="000A5804" w:rsidRDefault="0092531F" w:rsidP="007203B1">
            <w:pPr>
              <w:pStyle w:val="TableParagraph"/>
              <w:spacing w:line="276" w:lineRule="auto"/>
              <w:ind w:left="-7"/>
              <w:jc w:val="center"/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</w:pPr>
            <w:r w:rsidRPr="000A5804"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  <w:t>Виды работ</w:t>
            </w:r>
          </w:p>
        </w:tc>
        <w:tc>
          <w:tcPr>
            <w:tcW w:w="2268" w:type="dxa"/>
            <w:vAlign w:val="center"/>
          </w:tcPr>
          <w:p w:rsidR="0092531F" w:rsidRPr="000A5804" w:rsidRDefault="0092531F" w:rsidP="007203B1">
            <w:pPr>
              <w:pStyle w:val="TableParagraph"/>
              <w:spacing w:line="276" w:lineRule="auto"/>
              <w:ind w:left="-7"/>
              <w:jc w:val="center"/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</w:pPr>
            <w:r w:rsidRPr="000A5804"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  <w:t>Организация</w:t>
            </w:r>
          </w:p>
        </w:tc>
        <w:tc>
          <w:tcPr>
            <w:tcW w:w="1899" w:type="dxa"/>
            <w:vAlign w:val="center"/>
          </w:tcPr>
          <w:p w:rsidR="0092531F" w:rsidRPr="000A5804" w:rsidRDefault="0092531F" w:rsidP="007203B1">
            <w:pPr>
              <w:pStyle w:val="TableParagraph"/>
              <w:spacing w:line="276" w:lineRule="auto"/>
              <w:ind w:left="-7"/>
              <w:jc w:val="center"/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</w:pPr>
            <w:r w:rsidRPr="000A5804"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  <w:t>Подпис</w:t>
            </w:r>
            <w:r w:rsidR="00361114" w:rsidRPr="000A5804"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  <w:t>ь</w:t>
            </w:r>
          </w:p>
        </w:tc>
      </w:tr>
      <w:tr w:rsidR="0092531F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</w:p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</w:p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92531F" w:rsidRPr="000A5804" w:rsidTr="007203B1">
        <w:trPr>
          <w:trHeight w:hRule="exact" w:val="285"/>
          <w:jc w:val="center"/>
        </w:trPr>
        <w:tc>
          <w:tcPr>
            <w:tcW w:w="163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92531F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92531F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92531F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92531F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92531F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92531F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92531F" w:rsidRPr="000A5804" w:rsidRDefault="0092531F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CA33A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  <w:jc w:val="center"/>
        </w:trPr>
        <w:tc>
          <w:tcPr>
            <w:tcW w:w="163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361114">
        <w:trPr>
          <w:trHeight w:hRule="exact" w:val="285"/>
          <w:jc w:val="center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BD048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</w:tbl>
    <w:p w:rsidR="007203B1" w:rsidRDefault="007203B1" w:rsidP="00542551">
      <w:pPr>
        <w:rPr>
          <w:lang w:val="en-US"/>
        </w:rPr>
      </w:pPr>
    </w:p>
    <w:p w:rsidR="007203B1" w:rsidRDefault="007203B1">
      <w:pPr>
        <w:rPr>
          <w:lang w:val="en-US"/>
        </w:rPr>
      </w:pPr>
      <w:r>
        <w:rPr>
          <w:lang w:val="en-US"/>
        </w:rPr>
        <w:br w:type="page"/>
      </w:r>
      <w:r w:rsidR="004649FA" w:rsidRPr="00C02C3F">
        <w:rPr>
          <w:b/>
          <w:noProof/>
          <w:lang w:eastAsia="ru-RU"/>
        </w:rPr>
        <w:drawing>
          <wp:anchor distT="0" distB="0" distL="114300" distR="114300" simplePos="0" relativeHeight="251766784" behindDoc="0" locked="1" layoutInCell="1" allowOverlap="1" wp14:anchorId="1CCB8AEB" wp14:editId="479D0ECB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pPr w:leftFromText="180" w:rightFromText="180" w:vertAnchor="page" w:horzAnchor="margin" w:tblpXSpec="center" w:tblpY="1365"/>
        <w:tblW w:w="969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3890"/>
        <w:gridCol w:w="2268"/>
        <w:gridCol w:w="1899"/>
      </w:tblGrid>
      <w:tr w:rsidR="007203B1" w:rsidRPr="000A5804" w:rsidTr="007203B1">
        <w:trPr>
          <w:trHeight w:val="20"/>
        </w:trPr>
        <w:tc>
          <w:tcPr>
            <w:tcW w:w="1639" w:type="dxa"/>
          </w:tcPr>
          <w:p w:rsidR="007203B1" w:rsidRPr="000A5804" w:rsidRDefault="007203B1" w:rsidP="007203B1">
            <w:pPr>
              <w:pStyle w:val="TableParagraph"/>
              <w:spacing w:line="276" w:lineRule="auto"/>
              <w:ind w:left="-7"/>
              <w:jc w:val="center"/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</w:pPr>
            <w:r w:rsidRPr="000A5804"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  <w:lastRenderedPageBreak/>
              <w:t>Дата</w:t>
            </w:r>
          </w:p>
        </w:tc>
        <w:tc>
          <w:tcPr>
            <w:tcW w:w="3890" w:type="dxa"/>
          </w:tcPr>
          <w:p w:rsidR="007203B1" w:rsidRPr="000A5804" w:rsidRDefault="007203B1" w:rsidP="007203B1">
            <w:pPr>
              <w:pStyle w:val="TableParagraph"/>
              <w:spacing w:line="276" w:lineRule="auto"/>
              <w:ind w:left="-7"/>
              <w:jc w:val="center"/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</w:pPr>
            <w:r w:rsidRPr="000A5804"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  <w:t>Виды работ</w:t>
            </w:r>
          </w:p>
        </w:tc>
        <w:tc>
          <w:tcPr>
            <w:tcW w:w="2268" w:type="dxa"/>
          </w:tcPr>
          <w:p w:rsidR="007203B1" w:rsidRPr="000A5804" w:rsidRDefault="007203B1" w:rsidP="007203B1">
            <w:pPr>
              <w:pStyle w:val="TableParagraph"/>
              <w:spacing w:line="276" w:lineRule="auto"/>
              <w:ind w:left="-7"/>
              <w:jc w:val="center"/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</w:pPr>
            <w:r w:rsidRPr="000A5804"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  <w:t>Организация</w:t>
            </w:r>
          </w:p>
        </w:tc>
        <w:tc>
          <w:tcPr>
            <w:tcW w:w="1899" w:type="dxa"/>
          </w:tcPr>
          <w:p w:rsidR="007203B1" w:rsidRPr="000A5804" w:rsidRDefault="007203B1" w:rsidP="007203B1">
            <w:pPr>
              <w:pStyle w:val="TableParagraph"/>
              <w:spacing w:line="276" w:lineRule="auto"/>
              <w:ind w:left="-7"/>
              <w:jc w:val="center"/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</w:pPr>
            <w:r w:rsidRPr="000A5804">
              <w:rPr>
                <w:rFonts w:ascii="Panton" w:eastAsia="Arial Unicode MS" w:hAnsi="Panton" w:cs="Arial"/>
                <w:color w:val="000000"/>
                <w:sz w:val="26"/>
                <w:szCs w:val="26"/>
                <w:u w:color="000000"/>
                <w:bdr w:val="nil"/>
                <w:lang w:val="ru-RU" w:eastAsia="ru-RU"/>
              </w:rPr>
              <w:t>Подпись</w:t>
            </w: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</w:p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  <w:lang w:val="ru-RU"/>
              </w:rPr>
            </w:pPr>
          </w:p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F2F2F2" w:themeFill="background1" w:themeFillShade="F2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  <w:tr w:rsidR="007203B1" w:rsidRPr="000A5804" w:rsidTr="007203B1">
        <w:trPr>
          <w:trHeight w:hRule="exact" w:val="285"/>
        </w:trPr>
        <w:tc>
          <w:tcPr>
            <w:tcW w:w="163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3890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  <w:tc>
          <w:tcPr>
            <w:tcW w:w="1899" w:type="dxa"/>
            <w:shd w:val="clear" w:color="auto" w:fill="auto"/>
          </w:tcPr>
          <w:p w:rsidR="007203B1" w:rsidRPr="000A5804" w:rsidRDefault="007203B1" w:rsidP="007203B1">
            <w:pPr>
              <w:ind w:left="360" w:right="360"/>
              <w:jc w:val="center"/>
              <w:rPr>
                <w:rFonts w:ascii="Panton" w:hAnsi="Panton" w:cs="Arial"/>
                <w:sz w:val="26"/>
                <w:szCs w:val="26"/>
              </w:rPr>
            </w:pPr>
          </w:p>
        </w:tc>
      </w:tr>
    </w:tbl>
    <w:p w:rsidR="002D6A1A" w:rsidRDefault="002D6A1A" w:rsidP="00542551">
      <w:pPr>
        <w:rPr>
          <w:lang w:val="en-US"/>
        </w:rPr>
      </w:pPr>
    </w:p>
    <w:p w:rsidR="002D6A1A" w:rsidRDefault="002D6A1A">
      <w:pPr>
        <w:rPr>
          <w:lang w:val="en-US"/>
        </w:rPr>
      </w:pPr>
      <w:r>
        <w:rPr>
          <w:lang w:val="en-US"/>
        </w:rPr>
        <w:br w:type="page"/>
      </w:r>
      <w:r w:rsidRPr="00C02C3F">
        <w:rPr>
          <w:b/>
          <w:noProof/>
          <w:lang w:eastAsia="ru-RU"/>
        </w:rPr>
        <w:drawing>
          <wp:anchor distT="0" distB="0" distL="114300" distR="114300" simplePos="0" relativeHeight="251777024" behindDoc="0" locked="1" layoutInCell="1" allowOverlap="1" wp14:anchorId="467C95EC" wp14:editId="34905AE6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A1A" w:rsidRPr="00C02C3F" w:rsidRDefault="002D6A1A" w:rsidP="002D6A1A">
      <w:pPr>
        <w:pStyle w:val="02"/>
        <w:rPr>
          <w:b/>
        </w:rPr>
      </w:pPr>
      <w:bookmarkStart w:id="33" w:name="_Toc93591276"/>
      <w:r w:rsidRPr="00C02C3F">
        <w:rPr>
          <w:b/>
          <w:noProof/>
          <w:lang w:eastAsia="ru-RU"/>
        </w:rPr>
        <w:lastRenderedPageBreak/>
        <w:drawing>
          <wp:anchor distT="0" distB="0" distL="114300" distR="114300" simplePos="0" relativeHeight="251768832" behindDoc="0" locked="1" layoutInCell="1" allowOverlap="1" wp14:anchorId="2FC9AAE5" wp14:editId="66ADCD8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3F">
        <w:rPr>
          <w:b/>
          <w:noProof/>
          <w:lang w:eastAsia="ru-RU"/>
        </w:rPr>
        <w:drawing>
          <wp:anchor distT="0" distB="0" distL="114300" distR="114300" simplePos="0" relativeHeight="251769856" behindDoc="0" locked="1" layoutInCell="1" allowOverlap="1" wp14:anchorId="34B3D3E5" wp14:editId="71D4D613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3F">
        <w:rPr>
          <w:b/>
          <w:noProof/>
          <w:lang w:eastAsia="ru-RU"/>
        </w:rPr>
        <w:drawing>
          <wp:anchor distT="0" distB="0" distL="114300" distR="114300" simplePos="0" relativeHeight="251770880" behindDoc="0" locked="1" layoutInCell="1" allowOverlap="1" wp14:anchorId="0D258799" wp14:editId="73CFB340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3F">
        <w:rPr>
          <w:b/>
          <w:noProof/>
          <w:lang w:eastAsia="ru-RU"/>
        </w:rPr>
        <w:drawing>
          <wp:anchor distT="0" distB="0" distL="114300" distR="114300" simplePos="0" relativeHeight="251771904" behindDoc="0" locked="1" layoutInCell="1" allowOverlap="1" wp14:anchorId="021C80B6" wp14:editId="1A826D4F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3F">
        <w:rPr>
          <w:b/>
          <w:noProof/>
          <w:lang w:eastAsia="ru-RU"/>
        </w:rPr>
        <w:drawing>
          <wp:anchor distT="0" distB="0" distL="114300" distR="114300" simplePos="0" relativeHeight="251772928" behindDoc="0" locked="1" layoutInCell="1" allowOverlap="1" wp14:anchorId="18A8231B" wp14:editId="05577E28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3F">
        <w:rPr>
          <w:b/>
          <w:noProof/>
          <w:lang w:eastAsia="ru-RU"/>
        </w:rPr>
        <w:drawing>
          <wp:anchor distT="0" distB="0" distL="114300" distR="114300" simplePos="0" relativeHeight="251773952" behindDoc="0" locked="1" layoutInCell="1" allowOverlap="1" wp14:anchorId="088F729E" wp14:editId="022CBFB7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3F">
        <w:rPr>
          <w:b/>
          <w:noProof/>
          <w:lang w:eastAsia="ru-RU"/>
        </w:rPr>
        <w:drawing>
          <wp:anchor distT="0" distB="0" distL="114300" distR="114300" simplePos="0" relativeHeight="251774976" behindDoc="0" locked="1" layoutInCell="1" allowOverlap="1" wp14:anchorId="09C37852" wp14:editId="2AEB950B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4" w:name="_Toc12636300"/>
      <w:r w:rsidRPr="00C02C3F">
        <w:t>Отметки о продаже, транспортировке, вводе в эксплуатацию, гарантийном ремонте и обслуживании</w:t>
      </w:r>
      <w:bookmarkEnd w:id="33"/>
      <w:bookmarkEnd w:id="34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Модель</w:t>
            </w:r>
          </w:p>
        </w:tc>
      </w:tr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Дополнительное оборудование</w:t>
            </w:r>
          </w:p>
        </w:tc>
      </w:tr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Дата продажи</w:t>
            </w:r>
          </w:p>
        </w:tc>
      </w:tr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Печать, дата</w:t>
            </w:r>
          </w:p>
        </w:tc>
      </w:tr>
    </w:tbl>
    <w:p w:rsidR="002D6A1A" w:rsidRDefault="002D6A1A" w:rsidP="002D6A1A">
      <w:pPr>
        <w:pStyle w:val="01"/>
        <w:ind w:firstLine="0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Продавец</w:t>
            </w:r>
          </w:p>
        </w:tc>
      </w:tr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Транспортировка произведена</w:t>
            </w:r>
          </w:p>
        </w:tc>
      </w:tr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Транспортная компания</w:t>
            </w:r>
          </w:p>
        </w:tc>
      </w:tr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Печать, дата</w:t>
            </w:r>
          </w:p>
        </w:tc>
      </w:tr>
    </w:tbl>
    <w:p w:rsidR="002D6A1A" w:rsidRDefault="002D6A1A" w:rsidP="002D6A1A">
      <w:pPr>
        <w:pStyle w:val="01"/>
        <w:ind w:firstLine="0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Монтаж произведен</w:t>
            </w:r>
          </w:p>
        </w:tc>
      </w:tr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Монтажная организация</w:t>
            </w:r>
          </w:p>
        </w:tc>
      </w:tr>
      <w:tr w:rsidR="002D6A1A" w:rsidRPr="000A5804" w:rsidTr="005D02D8">
        <w:tc>
          <w:tcPr>
            <w:tcW w:w="10194" w:type="dxa"/>
          </w:tcPr>
          <w:p w:rsidR="002D6A1A" w:rsidRPr="000A5804" w:rsidRDefault="002D6A1A" w:rsidP="005D02D8">
            <w:pPr>
              <w:pStyle w:val="01"/>
              <w:spacing w:before="60" w:after="60"/>
              <w:ind w:firstLine="0"/>
              <w:jc w:val="left"/>
              <w:rPr>
                <w:rFonts w:ascii="Panton" w:hAnsi="Panton"/>
              </w:rPr>
            </w:pPr>
            <w:r w:rsidRPr="000A5804">
              <w:rPr>
                <w:rFonts w:ascii="Panton" w:hAnsi="Panton"/>
              </w:rPr>
              <w:t>Печать, дата</w:t>
            </w:r>
          </w:p>
        </w:tc>
      </w:tr>
    </w:tbl>
    <w:p w:rsidR="002D6A1A" w:rsidRDefault="002D6A1A" w:rsidP="002D6A1A">
      <w:pPr>
        <w:pStyle w:val="01"/>
        <w:ind w:firstLine="0"/>
      </w:pPr>
    </w:p>
    <w:p w:rsidR="008B14F3" w:rsidRPr="002D6A1A" w:rsidRDefault="00C36723" w:rsidP="00542551">
      <w:pPr>
        <w:rPr>
          <w:rFonts w:ascii="Helios" w:eastAsia="Arial Unicode MS" w:hAnsi="Helios" w:cs="Arial"/>
          <w:color w:val="000000"/>
          <w:sz w:val="26"/>
          <w:szCs w:val="26"/>
          <w:u w:color="000000"/>
          <w:bdr w:val="nil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1" layoutInCell="1" allowOverlap="1" wp14:anchorId="4B502581" wp14:editId="5CBBA5EC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1" layoutInCell="1" allowOverlap="1" wp14:anchorId="25D92355" wp14:editId="162D2A21">
            <wp:simplePos x="0" y="0"/>
            <wp:positionH relativeFrom="column">
              <wp:posOffset>1580515</wp:posOffset>
            </wp:positionH>
            <wp:positionV relativeFrom="page">
              <wp:posOffset>9422130</wp:posOffset>
            </wp:positionV>
            <wp:extent cx="3096000" cy="4212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jp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14F3" w:rsidRPr="002D6A1A" w:rsidSect="00D40E26">
      <w:footerReference w:type="default" r:id="rId50"/>
      <w:pgSz w:w="11906" w:h="16838"/>
      <w:pgMar w:top="1247" w:right="964" w:bottom="1701" w:left="964" w:header="709" w:footer="709" w:gutter="0"/>
      <w:pgBorders w:zOrder="back" w:display="notFirstPage">
        <w:top w:val="single" w:sz="8" w:space="20" w:color="DC0000"/>
        <w:left w:val="single" w:sz="8" w:space="20" w:color="DC0000"/>
        <w:bottom w:val="single" w:sz="8" w:space="1" w:color="DC0000"/>
        <w:right w:val="single" w:sz="8" w:space="20" w:color="DC0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BB6" w:rsidRDefault="00081BB6" w:rsidP="008C7514">
      <w:pPr>
        <w:spacing w:after="0" w:line="240" w:lineRule="auto"/>
      </w:pPr>
      <w:r>
        <w:separator/>
      </w:r>
    </w:p>
  </w:endnote>
  <w:endnote w:type="continuationSeparator" w:id="0">
    <w:p w:rsidR="00081BB6" w:rsidRDefault="00081BB6" w:rsidP="008C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ios">
    <w:panose1 w:val="000005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nton">
    <w:altName w:val="Arial"/>
    <w:panose1 w:val="000005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MicraDi">
    <w:panose1 w:val="02000000000000000000"/>
    <w:charset w:val="CC"/>
    <w:family w:val="auto"/>
    <w:pitch w:val="variable"/>
    <w:sig w:usb0="00000287" w:usb1="00000000" w:usb2="00000000" w:usb3="00000000" w:csb0="0000009F" w:csb1="00000000"/>
  </w:font>
  <w:font w:name="Futura-Normal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481" w:rsidRPr="000A5804" w:rsidRDefault="00BD0481">
    <w:pPr>
      <w:pStyle w:val="a5"/>
      <w:rPr>
        <w:rFonts w:ascii="Panton" w:hAnsi="Panton"/>
        <w:sz w:val="26"/>
        <w:szCs w:val="26"/>
      </w:rPr>
    </w:pPr>
    <w:r w:rsidRPr="000A5804">
      <w:rPr>
        <w:rFonts w:ascii="Panton" w:hAnsi="Panton"/>
        <w:sz w:val="26"/>
        <w:szCs w:val="26"/>
        <w:lang w:val="en-US"/>
      </w:rPr>
      <w:t>info</w:t>
    </w:r>
    <w:r w:rsidRPr="000A5804">
      <w:rPr>
        <w:rFonts w:ascii="Panton" w:hAnsi="Panton"/>
        <w:sz w:val="26"/>
        <w:szCs w:val="26"/>
      </w:rPr>
      <w:t>@</w:t>
    </w:r>
    <w:proofErr w:type="spellStart"/>
    <w:r w:rsidRPr="000A5804">
      <w:rPr>
        <w:rFonts w:ascii="Panton" w:hAnsi="Panton"/>
        <w:sz w:val="26"/>
        <w:szCs w:val="26"/>
        <w:lang w:val="en-US"/>
      </w:rPr>
      <w:t>zorde</w:t>
    </w:r>
    <w:proofErr w:type="spellEnd"/>
    <w:r w:rsidRPr="000A5804">
      <w:rPr>
        <w:rFonts w:ascii="Panton" w:hAnsi="Panton"/>
        <w:sz w:val="26"/>
        <w:szCs w:val="26"/>
      </w:rPr>
      <w:t>.</w:t>
    </w:r>
    <w:proofErr w:type="spellStart"/>
    <w:r w:rsidRPr="000A5804">
      <w:rPr>
        <w:rFonts w:ascii="Panton" w:hAnsi="Panton"/>
        <w:sz w:val="26"/>
        <w:szCs w:val="26"/>
        <w:lang w:val="en-US"/>
      </w:rPr>
      <w:t>ru</w:t>
    </w:r>
    <w:proofErr w:type="spellEnd"/>
    <w:r w:rsidRPr="000A5804">
      <w:rPr>
        <w:rFonts w:ascii="Panton" w:hAnsi="Panton"/>
        <w:sz w:val="26"/>
        <w:szCs w:val="26"/>
      </w:rPr>
      <w:ptab w:relativeTo="margin" w:alignment="center" w:leader="none"/>
    </w:r>
    <w:r w:rsidRPr="000A5804">
      <w:rPr>
        <w:rFonts w:ascii="Panton" w:hAnsi="Panton"/>
        <w:color w:val="7F7F7F" w:themeColor="text1" w:themeTint="80"/>
        <w:sz w:val="26"/>
        <w:szCs w:val="26"/>
      </w:rPr>
      <w:fldChar w:fldCharType="begin"/>
    </w:r>
    <w:r w:rsidRPr="000A5804">
      <w:rPr>
        <w:rFonts w:ascii="Panton" w:hAnsi="Panton"/>
        <w:color w:val="7F7F7F" w:themeColor="text1" w:themeTint="80"/>
        <w:sz w:val="26"/>
        <w:szCs w:val="26"/>
      </w:rPr>
      <w:instrText>PAGE   \* MERGEFORMAT</w:instrText>
    </w:r>
    <w:r w:rsidRPr="000A5804">
      <w:rPr>
        <w:rFonts w:ascii="Panton" w:hAnsi="Panton"/>
        <w:color w:val="7F7F7F" w:themeColor="text1" w:themeTint="80"/>
        <w:sz w:val="26"/>
        <w:szCs w:val="26"/>
      </w:rPr>
      <w:fldChar w:fldCharType="separate"/>
    </w:r>
    <w:r w:rsidR="0058140E">
      <w:rPr>
        <w:rFonts w:ascii="Panton" w:hAnsi="Panton"/>
        <w:noProof/>
        <w:color w:val="7F7F7F" w:themeColor="text1" w:themeTint="80"/>
        <w:sz w:val="26"/>
        <w:szCs w:val="26"/>
      </w:rPr>
      <w:t>35</w:t>
    </w:r>
    <w:r w:rsidRPr="000A5804">
      <w:rPr>
        <w:rFonts w:ascii="Panton" w:hAnsi="Panton"/>
        <w:color w:val="7F7F7F" w:themeColor="text1" w:themeTint="80"/>
        <w:sz w:val="26"/>
        <w:szCs w:val="26"/>
      </w:rPr>
      <w:fldChar w:fldCharType="end"/>
    </w:r>
    <w:r w:rsidRPr="000A5804">
      <w:rPr>
        <w:rFonts w:ascii="Panton" w:hAnsi="Panton"/>
        <w:sz w:val="26"/>
        <w:szCs w:val="26"/>
      </w:rPr>
      <w:ptab w:relativeTo="margin" w:alignment="right" w:leader="none"/>
    </w:r>
    <w:r w:rsidRPr="000A5804">
      <w:rPr>
        <w:rFonts w:ascii="Panton" w:hAnsi="Panton"/>
        <w:sz w:val="26"/>
        <w:szCs w:val="26"/>
      </w:rPr>
      <w:t>+7</w:t>
    </w:r>
    <w:r w:rsidRPr="000A5804">
      <w:rPr>
        <w:rFonts w:ascii="Courier New" w:hAnsi="Courier New" w:cs="Courier New"/>
        <w:sz w:val="26"/>
        <w:szCs w:val="26"/>
        <w:lang w:val="en-US"/>
      </w:rPr>
      <w:t> </w:t>
    </w:r>
    <w:r w:rsidRPr="000A5804">
      <w:rPr>
        <w:rFonts w:ascii="Panton" w:hAnsi="Panton"/>
        <w:sz w:val="26"/>
        <w:szCs w:val="26"/>
      </w:rPr>
      <w:t>499</w:t>
    </w:r>
    <w:r w:rsidRPr="000A5804">
      <w:rPr>
        <w:rFonts w:ascii="Courier New" w:hAnsi="Courier New" w:cs="Courier New"/>
        <w:sz w:val="26"/>
        <w:szCs w:val="26"/>
        <w:lang w:val="en-US"/>
      </w:rPr>
      <w:t> </w:t>
    </w:r>
    <w:r w:rsidRPr="000A5804">
      <w:rPr>
        <w:rFonts w:ascii="Panton" w:hAnsi="Panton"/>
        <w:sz w:val="26"/>
        <w:szCs w:val="26"/>
      </w:rPr>
      <w:t>281-61-89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BB6" w:rsidRDefault="00081BB6" w:rsidP="008C7514">
      <w:pPr>
        <w:spacing w:after="0" w:line="240" w:lineRule="auto"/>
      </w:pPr>
      <w:r>
        <w:separator/>
      </w:r>
    </w:p>
  </w:footnote>
  <w:footnote w:type="continuationSeparator" w:id="0">
    <w:p w:rsidR="00081BB6" w:rsidRDefault="00081BB6" w:rsidP="008C7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70040"/>
    <w:multiLevelType w:val="hybridMultilevel"/>
    <w:tmpl w:val="93EE76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C05B1B"/>
    <w:multiLevelType w:val="hybridMultilevel"/>
    <w:tmpl w:val="7A36E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413A8"/>
    <w:multiLevelType w:val="hybridMultilevel"/>
    <w:tmpl w:val="3962CE0E"/>
    <w:lvl w:ilvl="0" w:tplc="884668F0">
      <w:start w:val="1"/>
      <w:numFmt w:val="bullet"/>
      <w:lvlText w:val="-"/>
      <w:lvlJc w:val="left"/>
      <w:pPr>
        <w:ind w:left="717" w:hanging="360"/>
      </w:pPr>
      <w:rPr>
        <w:rFonts w:ascii="Helios" w:eastAsia="Arial Unicode MS" w:hAnsi="Helios" w:cs="Aria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>
    <w:nsid w:val="5F1A263D"/>
    <w:multiLevelType w:val="hybridMultilevel"/>
    <w:tmpl w:val="CA965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24CD7"/>
    <w:multiLevelType w:val="hybridMultilevel"/>
    <w:tmpl w:val="3B349A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6C54E52"/>
    <w:multiLevelType w:val="hybridMultilevel"/>
    <w:tmpl w:val="D010A10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6EE93430"/>
    <w:multiLevelType w:val="hybridMultilevel"/>
    <w:tmpl w:val="7E305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ED6898"/>
    <w:multiLevelType w:val="hybridMultilevel"/>
    <w:tmpl w:val="86D03A74"/>
    <w:lvl w:ilvl="0" w:tplc="F7ECBF24">
      <w:start w:val="1"/>
      <w:numFmt w:val="decimal"/>
      <w:lvlText w:val="%1."/>
      <w:lvlJc w:val="left"/>
      <w:pPr>
        <w:ind w:left="720" w:hanging="360"/>
      </w:pPr>
      <w:rPr>
        <w:rFonts w:ascii="Panton" w:eastAsia="Arial Unicode MS" w:hAnsi="Panton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lignBordersAndEdges/>
  <w:bordersDoNotSurroundHeader/>
  <w:bordersDoNotSurroundFooter/>
  <w:proofState w:spelling="clean" w:grammar="clean"/>
  <w:defaultTabStop w:val="6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8C"/>
    <w:rsid w:val="000013F0"/>
    <w:rsid w:val="0002136B"/>
    <w:rsid w:val="00022B04"/>
    <w:rsid w:val="0003360D"/>
    <w:rsid w:val="00054A6C"/>
    <w:rsid w:val="00056212"/>
    <w:rsid w:val="00081BB6"/>
    <w:rsid w:val="000A5804"/>
    <w:rsid w:val="000B2838"/>
    <w:rsid w:val="000F1D86"/>
    <w:rsid w:val="001170A6"/>
    <w:rsid w:val="0013261E"/>
    <w:rsid w:val="0014132F"/>
    <w:rsid w:val="00182473"/>
    <w:rsid w:val="001C6AF0"/>
    <w:rsid w:val="0020401D"/>
    <w:rsid w:val="00211C36"/>
    <w:rsid w:val="00216FFE"/>
    <w:rsid w:val="002330E0"/>
    <w:rsid w:val="00241BE9"/>
    <w:rsid w:val="00242939"/>
    <w:rsid w:val="00274450"/>
    <w:rsid w:val="002A364E"/>
    <w:rsid w:val="002D294C"/>
    <w:rsid w:val="002D6A1A"/>
    <w:rsid w:val="002F481C"/>
    <w:rsid w:val="0031178B"/>
    <w:rsid w:val="00352F72"/>
    <w:rsid w:val="00361114"/>
    <w:rsid w:val="00380DD7"/>
    <w:rsid w:val="00392ACF"/>
    <w:rsid w:val="00393D45"/>
    <w:rsid w:val="00412D62"/>
    <w:rsid w:val="004160EC"/>
    <w:rsid w:val="004326D9"/>
    <w:rsid w:val="00450BA7"/>
    <w:rsid w:val="00454304"/>
    <w:rsid w:val="0045537D"/>
    <w:rsid w:val="004649FA"/>
    <w:rsid w:val="00477033"/>
    <w:rsid w:val="004851BC"/>
    <w:rsid w:val="004A2296"/>
    <w:rsid w:val="004B1903"/>
    <w:rsid w:val="004D2164"/>
    <w:rsid w:val="004E23A0"/>
    <w:rsid w:val="0051285B"/>
    <w:rsid w:val="00542551"/>
    <w:rsid w:val="00547493"/>
    <w:rsid w:val="00555924"/>
    <w:rsid w:val="0055791E"/>
    <w:rsid w:val="0058140E"/>
    <w:rsid w:val="005865E7"/>
    <w:rsid w:val="005A64C5"/>
    <w:rsid w:val="005E588A"/>
    <w:rsid w:val="00630316"/>
    <w:rsid w:val="00634AAC"/>
    <w:rsid w:val="006445DB"/>
    <w:rsid w:val="00650397"/>
    <w:rsid w:val="00697A40"/>
    <w:rsid w:val="006A4D5F"/>
    <w:rsid w:val="006C0ABA"/>
    <w:rsid w:val="006E0A6F"/>
    <w:rsid w:val="006F42B4"/>
    <w:rsid w:val="007072D3"/>
    <w:rsid w:val="007203B1"/>
    <w:rsid w:val="00721E4E"/>
    <w:rsid w:val="007260E8"/>
    <w:rsid w:val="007326C7"/>
    <w:rsid w:val="00744289"/>
    <w:rsid w:val="00746C60"/>
    <w:rsid w:val="00794EA0"/>
    <w:rsid w:val="00796C30"/>
    <w:rsid w:val="007A374E"/>
    <w:rsid w:val="007C0AF7"/>
    <w:rsid w:val="007C524F"/>
    <w:rsid w:val="008007C6"/>
    <w:rsid w:val="00802B72"/>
    <w:rsid w:val="00830764"/>
    <w:rsid w:val="008B14F3"/>
    <w:rsid w:val="008C7514"/>
    <w:rsid w:val="008F05E2"/>
    <w:rsid w:val="0092531F"/>
    <w:rsid w:val="00966437"/>
    <w:rsid w:val="00984696"/>
    <w:rsid w:val="009A07CB"/>
    <w:rsid w:val="009D2BA7"/>
    <w:rsid w:val="009E3C04"/>
    <w:rsid w:val="00A1428C"/>
    <w:rsid w:val="00A471A6"/>
    <w:rsid w:val="00A47C86"/>
    <w:rsid w:val="00A6081B"/>
    <w:rsid w:val="00A73033"/>
    <w:rsid w:val="00A73CC0"/>
    <w:rsid w:val="00A8352F"/>
    <w:rsid w:val="00A91148"/>
    <w:rsid w:val="00B0275E"/>
    <w:rsid w:val="00B047F0"/>
    <w:rsid w:val="00B13E4C"/>
    <w:rsid w:val="00B16AAB"/>
    <w:rsid w:val="00B703DF"/>
    <w:rsid w:val="00B74AC0"/>
    <w:rsid w:val="00B85D20"/>
    <w:rsid w:val="00BA2E37"/>
    <w:rsid w:val="00BC300D"/>
    <w:rsid w:val="00BD0481"/>
    <w:rsid w:val="00C02C3F"/>
    <w:rsid w:val="00C059CA"/>
    <w:rsid w:val="00C115DD"/>
    <w:rsid w:val="00C34513"/>
    <w:rsid w:val="00C36723"/>
    <w:rsid w:val="00C5764E"/>
    <w:rsid w:val="00C64428"/>
    <w:rsid w:val="00C85E2F"/>
    <w:rsid w:val="00C91E78"/>
    <w:rsid w:val="00C95A0C"/>
    <w:rsid w:val="00CA33A1"/>
    <w:rsid w:val="00CC7F54"/>
    <w:rsid w:val="00D311B5"/>
    <w:rsid w:val="00D40E26"/>
    <w:rsid w:val="00DA2FF8"/>
    <w:rsid w:val="00DC296B"/>
    <w:rsid w:val="00DC4DEF"/>
    <w:rsid w:val="00DE3C64"/>
    <w:rsid w:val="00E27248"/>
    <w:rsid w:val="00E74C52"/>
    <w:rsid w:val="00EF7227"/>
    <w:rsid w:val="00F21A80"/>
    <w:rsid w:val="00F25C41"/>
    <w:rsid w:val="00F47DCC"/>
    <w:rsid w:val="00F623B1"/>
    <w:rsid w:val="00FA3964"/>
    <w:rsid w:val="00FC3E0D"/>
    <w:rsid w:val="00FF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2C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7514"/>
  </w:style>
  <w:style w:type="paragraph" w:styleId="a5">
    <w:name w:val="footer"/>
    <w:basedOn w:val="a"/>
    <w:link w:val="a6"/>
    <w:uiPriority w:val="99"/>
    <w:unhideWhenUsed/>
    <w:rsid w:val="008C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514"/>
  </w:style>
  <w:style w:type="paragraph" w:styleId="a7">
    <w:name w:val="Balloon Text"/>
    <w:basedOn w:val="a"/>
    <w:link w:val="a8"/>
    <w:uiPriority w:val="99"/>
    <w:semiHidden/>
    <w:unhideWhenUsed/>
    <w:rsid w:val="008C7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514"/>
    <w:rPr>
      <w:rFonts w:ascii="Tahoma" w:hAnsi="Tahoma" w:cs="Tahoma"/>
      <w:sz w:val="16"/>
      <w:szCs w:val="16"/>
    </w:rPr>
  </w:style>
  <w:style w:type="paragraph" w:customStyle="1" w:styleId="a9">
    <w:name w:val="Текстовый блок"/>
    <w:link w:val="aa"/>
    <w:rsid w:val="007326C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ru-RU"/>
    </w:rPr>
  </w:style>
  <w:style w:type="paragraph" w:customStyle="1" w:styleId="01">
    <w:name w:val="01_осн"/>
    <w:basedOn w:val="a9"/>
    <w:link w:val="010"/>
    <w:qFormat/>
    <w:rsid w:val="00352F72"/>
    <w:pPr>
      <w:spacing w:before="120" w:after="120"/>
      <w:ind w:firstLine="357"/>
      <w:jc w:val="both"/>
    </w:pPr>
    <w:rPr>
      <w:rFonts w:ascii="Helios" w:hAnsi="Helios" w:cs="Arial"/>
      <w:sz w:val="26"/>
      <w:szCs w:val="26"/>
      <w:lang w:val="ru-RU"/>
    </w:rPr>
  </w:style>
  <w:style w:type="paragraph" w:customStyle="1" w:styleId="011">
    <w:name w:val="01_заг"/>
    <w:basedOn w:val="a"/>
    <w:link w:val="012"/>
    <w:qFormat/>
    <w:rsid w:val="006F42B4"/>
    <w:pPr>
      <w:spacing w:before="360" w:after="360" w:line="259" w:lineRule="auto"/>
      <w:jc w:val="center"/>
    </w:pPr>
    <w:rPr>
      <w:rFonts w:ascii="MicraDi" w:hAnsi="MicraDi"/>
      <w:sz w:val="36"/>
    </w:rPr>
  </w:style>
  <w:style w:type="character" w:customStyle="1" w:styleId="aa">
    <w:name w:val="Текстовый блок Знак"/>
    <w:basedOn w:val="a0"/>
    <w:link w:val="a9"/>
    <w:rsid w:val="007326C7"/>
    <w:rPr>
      <w:rFonts w:ascii="Helvetica Neue" w:eastAsia="Arial Unicode MS" w:hAnsi="Helvetica Neue" w:cs="Arial Unicode MS"/>
      <w:color w:val="000000"/>
      <w:u w:color="000000"/>
      <w:bdr w:val="nil"/>
      <w:lang w:val="en-US" w:eastAsia="ru-RU"/>
    </w:rPr>
  </w:style>
  <w:style w:type="character" w:customStyle="1" w:styleId="010">
    <w:name w:val="01_осн Знак"/>
    <w:basedOn w:val="aa"/>
    <w:link w:val="01"/>
    <w:rsid w:val="00352F72"/>
    <w:rPr>
      <w:rFonts w:ascii="Helios" w:eastAsia="Arial Unicode MS" w:hAnsi="Helios" w:cs="Arial"/>
      <w:color w:val="000000"/>
      <w:sz w:val="26"/>
      <w:szCs w:val="26"/>
      <w:u w:color="000000"/>
      <w:bdr w:val="nil"/>
      <w:lang w:val="en-US" w:eastAsia="ru-RU"/>
    </w:rPr>
  </w:style>
  <w:style w:type="character" w:customStyle="1" w:styleId="012">
    <w:name w:val="01_заг Знак"/>
    <w:basedOn w:val="a0"/>
    <w:link w:val="011"/>
    <w:rsid w:val="006F42B4"/>
    <w:rPr>
      <w:rFonts w:ascii="MicraDi" w:hAnsi="MicraDi"/>
      <w:sz w:val="36"/>
    </w:rPr>
  </w:style>
  <w:style w:type="paragraph" w:customStyle="1" w:styleId="11">
    <w:name w:val="1_заг"/>
    <w:basedOn w:val="a"/>
    <w:link w:val="12"/>
    <w:qFormat/>
    <w:rsid w:val="006F42B4"/>
    <w:pPr>
      <w:spacing w:after="160" w:line="259" w:lineRule="auto"/>
      <w:jc w:val="center"/>
    </w:pPr>
    <w:rPr>
      <w:rFonts w:ascii="MicraDi" w:hAnsi="MicraDi"/>
      <w:b/>
      <w:sz w:val="36"/>
    </w:rPr>
  </w:style>
  <w:style w:type="character" w:customStyle="1" w:styleId="12">
    <w:name w:val="1_заг Знак"/>
    <w:basedOn w:val="a0"/>
    <w:link w:val="11"/>
    <w:rsid w:val="006F42B4"/>
    <w:rPr>
      <w:rFonts w:ascii="MicraDi" w:hAnsi="MicraDi"/>
      <w:b/>
      <w:sz w:val="36"/>
    </w:rPr>
  </w:style>
  <w:style w:type="paragraph" w:customStyle="1" w:styleId="02">
    <w:name w:val="02_заг"/>
    <w:basedOn w:val="011"/>
    <w:link w:val="020"/>
    <w:qFormat/>
    <w:rsid w:val="00D40E26"/>
  </w:style>
  <w:style w:type="table" w:styleId="ab">
    <w:name w:val="Table Grid"/>
    <w:basedOn w:val="a1"/>
    <w:uiPriority w:val="59"/>
    <w:rsid w:val="000F1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20">
    <w:name w:val="02_заг Знак"/>
    <w:basedOn w:val="012"/>
    <w:link w:val="02"/>
    <w:rsid w:val="00D40E26"/>
    <w:rPr>
      <w:rFonts w:ascii="MicraDi" w:hAnsi="MicraDi"/>
      <w:sz w:val="36"/>
    </w:rPr>
  </w:style>
  <w:style w:type="character" w:styleId="ac">
    <w:name w:val="Hyperlink"/>
    <w:basedOn w:val="a0"/>
    <w:uiPriority w:val="99"/>
    <w:unhideWhenUsed/>
    <w:rsid w:val="00BA2E37"/>
    <w:rPr>
      <w:color w:val="0000FF" w:themeColor="hyperlink"/>
      <w:u w:val="single"/>
    </w:rPr>
  </w:style>
  <w:style w:type="paragraph" w:styleId="ad">
    <w:name w:val="Body Text"/>
    <w:basedOn w:val="a"/>
    <w:link w:val="ae"/>
    <w:uiPriority w:val="1"/>
    <w:qFormat/>
    <w:rsid w:val="0092531F"/>
    <w:pPr>
      <w:widowControl w:val="0"/>
      <w:spacing w:after="0" w:line="240" w:lineRule="auto"/>
    </w:pPr>
    <w:rPr>
      <w:rFonts w:ascii="Calibri" w:eastAsia="Calibri" w:hAnsi="Calibri" w:cs="Calibri"/>
      <w:sz w:val="16"/>
      <w:szCs w:val="16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92531F"/>
    <w:rPr>
      <w:rFonts w:ascii="Calibri" w:eastAsia="Calibri" w:hAnsi="Calibri" w:cs="Calibri"/>
      <w:sz w:val="16"/>
      <w:szCs w:val="16"/>
      <w:lang w:val="en-US"/>
    </w:rPr>
  </w:style>
  <w:style w:type="table" w:customStyle="1" w:styleId="TableNormal1">
    <w:name w:val="Table Normal1"/>
    <w:unhideWhenUsed/>
    <w:qFormat/>
    <w:rsid w:val="0092531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2531F"/>
    <w:pPr>
      <w:widowControl w:val="0"/>
      <w:spacing w:after="0" w:line="240" w:lineRule="auto"/>
    </w:pPr>
    <w:rPr>
      <w:rFonts w:ascii="Calibri" w:eastAsia="Calibri" w:hAnsi="Calibri" w:cs="Calibri"/>
      <w:sz w:val="36"/>
      <w:lang w:val="en-US"/>
    </w:rPr>
  </w:style>
  <w:style w:type="paragraph" w:styleId="af">
    <w:name w:val="List Paragraph"/>
    <w:basedOn w:val="a"/>
    <w:uiPriority w:val="34"/>
    <w:qFormat/>
    <w:rsid w:val="00B85D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2C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BC300D"/>
    <w:pPr>
      <w:tabs>
        <w:tab w:val="right" w:leader="dot" w:pos="9968"/>
      </w:tabs>
      <w:spacing w:after="100"/>
    </w:pPr>
    <w:rPr>
      <w:rFonts w:ascii="Panton" w:hAnsi="Panton"/>
      <w:noProof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2C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7514"/>
  </w:style>
  <w:style w:type="paragraph" w:styleId="a5">
    <w:name w:val="footer"/>
    <w:basedOn w:val="a"/>
    <w:link w:val="a6"/>
    <w:uiPriority w:val="99"/>
    <w:unhideWhenUsed/>
    <w:rsid w:val="008C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514"/>
  </w:style>
  <w:style w:type="paragraph" w:styleId="a7">
    <w:name w:val="Balloon Text"/>
    <w:basedOn w:val="a"/>
    <w:link w:val="a8"/>
    <w:uiPriority w:val="99"/>
    <w:semiHidden/>
    <w:unhideWhenUsed/>
    <w:rsid w:val="008C7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514"/>
    <w:rPr>
      <w:rFonts w:ascii="Tahoma" w:hAnsi="Tahoma" w:cs="Tahoma"/>
      <w:sz w:val="16"/>
      <w:szCs w:val="16"/>
    </w:rPr>
  </w:style>
  <w:style w:type="paragraph" w:customStyle="1" w:styleId="a9">
    <w:name w:val="Текстовый блок"/>
    <w:link w:val="aa"/>
    <w:rsid w:val="007326C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ru-RU"/>
    </w:rPr>
  </w:style>
  <w:style w:type="paragraph" w:customStyle="1" w:styleId="01">
    <w:name w:val="01_осн"/>
    <w:basedOn w:val="a9"/>
    <w:link w:val="010"/>
    <w:qFormat/>
    <w:rsid w:val="00352F72"/>
    <w:pPr>
      <w:spacing w:before="120" w:after="120"/>
      <w:ind w:firstLine="357"/>
      <w:jc w:val="both"/>
    </w:pPr>
    <w:rPr>
      <w:rFonts w:ascii="Helios" w:hAnsi="Helios" w:cs="Arial"/>
      <w:sz w:val="26"/>
      <w:szCs w:val="26"/>
      <w:lang w:val="ru-RU"/>
    </w:rPr>
  </w:style>
  <w:style w:type="paragraph" w:customStyle="1" w:styleId="011">
    <w:name w:val="01_заг"/>
    <w:basedOn w:val="a"/>
    <w:link w:val="012"/>
    <w:qFormat/>
    <w:rsid w:val="006F42B4"/>
    <w:pPr>
      <w:spacing w:before="360" w:after="360" w:line="259" w:lineRule="auto"/>
      <w:jc w:val="center"/>
    </w:pPr>
    <w:rPr>
      <w:rFonts w:ascii="MicraDi" w:hAnsi="MicraDi"/>
      <w:sz w:val="36"/>
    </w:rPr>
  </w:style>
  <w:style w:type="character" w:customStyle="1" w:styleId="aa">
    <w:name w:val="Текстовый блок Знак"/>
    <w:basedOn w:val="a0"/>
    <w:link w:val="a9"/>
    <w:rsid w:val="007326C7"/>
    <w:rPr>
      <w:rFonts w:ascii="Helvetica Neue" w:eastAsia="Arial Unicode MS" w:hAnsi="Helvetica Neue" w:cs="Arial Unicode MS"/>
      <w:color w:val="000000"/>
      <w:u w:color="000000"/>
      <w:bdr w:val="nil"/>
      <w:lang w:val="en-US" w:eastAsia="ru-RU"/>
    </w:rPr>
  </w:style>
  <w:style w:type="character" w:customStyle="1" w:styleId="010">
    <w:name w:val="01_осн Знак"/>
    <w:basedOn w:val="aa"/>
    <w:link w:val="01"/>
    <w:rsid w:val="00352F72"/>
    <w:rPr>
      <w:rFonts w:ascii="Helios" w:eastAsia="Arial Unicode MS" w:hAnsi="Helios" w:cs="Arial"/>
      <w:color w:val="000000"/>
      <w:sz w:val="26"/>
      <w:szCs w:val="26"/>
      <w:u w:color="000000"/>
      <w:bdr w:val="nil"/>
      <w:lang w:val="en-US" w:eastAsia="ru-RU"/>
    </w:rPr>
  </w:style>
  <w:style w:type="character" w:customStyle="1" w:styleId="012">
    <w:name w:val="01_заг Знак"/>
    <w:basedOn w:val="a0"/>
    <w:link w:val="011"/>
    <w:rsid w:val="006F42B4"/>
    <w:rPr>
      <w:rFonts w:ascii="MicraDi" w:hAnsi="MicraDi"/>
      <w:sz w:val="36"/>
    </w:rPr>
  </w:style>
  <w:style w:type="paragraph" w:customStyle="1" w:styleId="11">
    <w:name w:val="1_заг"/>
    <w:basedOn w:val="a"/>
    <w:link w:val="12"/>
    <w:qFormat/>
    <w:rsid w:val="006F42B4"/>
    <w:pPr>
      <w:spacing w:after="160" w:line="259" w:lineRule="auto"/>
      <w:jc w:val="center"/>
    </w:pPr>
    <w:rPr>
      <w:rFonts w:ascii="MicraDi" w:hAnsi="MicraDi"/>
      <w:b/>
      <w:sz w:val="36"/>
    </w:rPr>
  </w:style>
  <w:style w:type="character" w:customStyle="1" w:styleId="12">
    <w:name w:val="1_заг Знак"/>
    <w:basedOn w:val="a0"/>
    <w:link w:val="11"/>
    <w:rsid w:val="006F42B4"/>
    <w:rPr>
      <w:rFonts w:ascii="MicraDi" w:hAnsi="MicraDi"/>
      <w:b/>
      <w:sz w:val="36"/>
    </w:rPr>
  </w:style>
  <w:style w:type="paragraph" w:customStyle="1" w:styleId="02">
    <w:name w:val="02_заг"/>
    <w:basedOn w:val="011"/>
    <w:link w:val="020"/>
    <w:qFormat/>
    <w:rsid w:val="00D40E26"/>
  </w:style>
  <w:style w:type="table" w:styleId="ab">
    <w:name w:val="Table Grid"/>
    <w:basedOn w:val="a1"/>
    <w:uiPriority w:val="59"/>
    <w:rsid w:val="000F1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20">
    <w:name w:val="02_заг Знак"/>
    <w:basedOn w:val="012"/>
    <w:link w:val="02"/>
    <w:rsid w:val="00D40E26"/>
    <w:rPr>
      <w:rFonts w:ascii="MicraDi" w:hAnsi="MicraDi"/>
      <w:sz w:val="36"/>
    </w:rPr>
  </w:style>
  <w:style w:type="character" w:styleId="ac">
    <w:name w:val="Hyperlink"/>
    <w:basedOn w:val="a0"/>
    <w:uiPriority w:val="99"/>
    <w:unhideWhenUsed/>
    <w:rsid w:val="00BA2E37"/>
    <w:rPr>
      <w:color w:val="0000FF" w:themeColor="hyperlink"/>
      <w:u w:val="single"/>
    </w:rPr>
  </w:style>
  <w:style w:type="paragraph" w:styleId="ad">
    <w:name w:val="Body Text"/>
    <w:basedOn w:val="a"/>
    <w:link w:val="ae"/>
    <w:uiPriority w:val="1"/>
    <w:qFormat/>
    <w:rsid w:val="0092531F"/>
    <w:pPr>
      <w:widowControl w:val="0"/>
      <w:spacing w:after="0" w:line="240" w:lineRule="auto"/>
    </w:pPr>
    <w:rPr>
      <w:rFonts w:ascii="Calibri" w:eastAsia="Calibri" w:hAnsi="Calibri" w:cs="Calibri"/>
      <w:sz w:val="16"/>
      <w:szCs w:val="16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92531F"/>
    <w:rPr>
      <w:rFonts w:ascii="Calibri" w:eastAsia="Calibri" w:hAnsi="Calibri" w:cs="Calibri"/>
      <w:sz w:val="16"/>
      <w:szCs w:val="16"/>
      <w:lang w:val="en-US"/>
    </w:rPr>
  </w:style>
  <w:style w:type="table" w:customStyle="1" w:styleId="TableNormal1">
    <w:name w:val="Table Normal1"/>
    <w:unhideWhenUsed/>
    <w:qFormat/>
    <w:rsid w:val="0092531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2531F"/>
    <w:pPr>
      <w:widowControl w:val="0"/>
      <w:spacing w:after="0" w:line="240" w:lineRule="auto"/>
    </w:pPr>
    <w:rPr>
      <w:rFonts w:ascii="Calibri" w:eastAsia="Calibri" w:hAnsi="Calibri" w:cs="Calibri"/>
      <w:sz w:val="36"/>
      <w:lang w:val="en-US"/>
    </w:rPr>
  </w:style>
  <w:style w:type="paragraph" w:styleId="af">
    <w:name w:val="List Paragraph"/>
    <w:basedOn w:val="a"/>
    <w:uiPriority w:val="34"/>
    <w:qFormat/>
    <w:rsid w:val="00B85D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2C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BC300D"/>
    <w:pPr>
      <w:tabs>
        <w:tab w:val="right" w:leader="dot" w:pos="9968"/>
      </w:tabs>
      <w:spacing w:after="100"/>
    </w:pPr>
    <w:rPr>
      <w:rFonts w:ascii="Panton" w:hAnsi="Panton"/>
      <w:noProof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4.emf"/><Relationship Id="rId39" Type="http://schemas.openxmlformats.org/officeDocument/2006/relationships/oleObject" Target="embeddings/oleObject11.bin"/><Relationship Id="rId21" Type="http://schemas.openxmlformats.org/officeDocument/2006/relationships/image" Target="media/image11.jpeg"/><Relationship Id="rId34" Type="http://schemas.openxmlformats.org/officeDocument/2006/relationships/image" Target="media/image18.emf"/><Relationship Id="rId42" Type="http://schemas.openxmlformats.org/officeDocument/2006/relationships/image" Target="media/image22.emf"/><Relationship Id="rId47" Type="http://schemas.openxmlformats.org/officeDocument/2006/relationships/oleObject" Target="embeddings/oleObject15.bin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11" Type="http://schemas.openxmlformats.org/officeDocument/2006/relationships/image" Target="media/image3.jpeg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1.emf"/><Relationship Id="rId45" Type="http://schemas.openxmlformats.org/officeDocument/2006/relationships/oleObject" Target="embeddings/oleObject14.bin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oleObject" Target="embeddings/oleObject3.bin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oleObject" Target="embeddings/oleObject16.bin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oleObject" Target="embeddings/oleObject7.bin"/><Relationship Id="rId44" Type="http://schemas.openxmlformats.org/officeDocument/2006/relationships/image" Target="media/image23.em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emf"/><Relationship Id="rId27" Type="http://schemas.openxmlformats.org/officeDocument/2006/relationships/oleObject" Target="embeddings/oleObject5.bin"/><Relationship Id="rId30" Type="http://schemas.openxmlformats.org/officeDocument/2006/relationships/image" Target="media/image16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5.emf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0.emf"/><Relationship Id="rId46" Type="http://schemas.openxmlformats.org/officeDocument/2006/relationships/image" Target="media/image24.emf"/><Relationship Id="rId20" Type="http://schemas.openxmlformats.org/officeDocument/2006/relationships/image" Target="media/image10.jpeg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0DC1E-CCB1-43B9-BC67-22D1F0B5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36</Pages>
  <Words>2847</Words>
  <Characters>16230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7</cp:revision>
  <cp:lastPrinted>2022-01-20T14:24:00Z</cp:lastPrinted>
  <dcterms:created xsi:type="dcterms:W3CDTF">2022-01-19T13:47:00Z</dcterms:created>
  <dcterms:modified xsi:type="dcterms:W3CDTF">2022-01-20T14:27:00Z</dcterms:modified>
</cp:coreProperties>
</file>